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C5524" w14:textId="77777777" w:rsidR="006C219A" w:rsidRPr="00F06934" w:rsidRDefault="006C219A" w:rsidP="006C219A">
      <w:pPr>
        <w:pStyle w:val="NoSpacing"/>
        <w:ind w:left="6480"/>
        <w:rPr>
          <w:rFonts w:ascii="Arial" w:hAnsi="Arial" w:cs="Arial"/>
          <w:sz w:val="20"/>
          <w:szCs w:val="20"/>
        </w:rPr>
      </w:pPr>
      <w:r w:rsidRPr="00F06934">
        <w:rPr>
          <w:rFonts w:ascii="Arial" w:hAnsi="Arial" w:cs="Arial"/>
          <w:sz w:val="20"/>
          <w:szCs w:val="20"/>
        </w:rPr>
        <w:t>Robert Lee Hotz</w:t>
      </w:r>
    </w:p>
    <w:p w14:paraId="115B253D" w14:textId="77777777" w:rsidR="006C219A" w:rsidRPr="00F06934" w:rsidRDefault="006C219A" w:rsidP="006C219A">
      <w:pPr>
        <w:pStyle w:val="NoSpacing"/>
        <w:ind w:left="3600" w:firstLine="720"/>
        <w:rPr>
          <w:rFonts w:ascii="Arial" w:hAnsi="Arial" w:cs="Arial"/>
          <w:sz w:val="20"/>
          <w:szCs w:val="20"/>
        </w:rPr>
      </w:pPr>
      <w:r w:rsidRPr="00F06934">
        <w:rPr>
          <w:rFonts w:ascii="Arial" w:hAnsi="Arial" w:cs="Arial"/>
          <w:sz w:val="20"/>
          <w:szCs w:val="20"/>
        </w:rPr>
        <w:t>Santa Fe Science Writing Workshop 2018</w:t>
      </w:r>
    </w:p>
    <w:p w14:paraId="70B062DC" w14:textId="77777777" w:rsidR="006C219A" w:rsidRDefault="006C219A" w:rsidP="00EE40C1">
      <w:pPr>
        <w:pStyle w:val="NoSpacing"/>
        <w:rPr>
          <w:rFonts w:ascii="Arial" w:hAnsi="Arial" w:cs="Arial"/>
          <w:sz w:val="32"/>
          <w:szCs w:val="32"/>
        </w:rPr>
      </w:pPr>
    </w:p>
    <w:p w14:paraId="39CD79A0" w14:textId="77777777" w:rsidR="00EE40C1" w:rsidRPr="0084520D" w:rsidRDefault="00661D76" w:rsidP="00EE40C1">
      <w:pPr>
        <w:pStyle w:val="NoSpacing"/>
        <w:rPr>
          <w:rFonts w:ascii="Arial" w:hAnsi="Arial" w:cs="Arial"/>
          <w:sz w:val="32"/>
          <w:szCs w:val="32"/>
        </w:rPr>
      </w:pPr>
      <w:r w:rsidRPr="0084520D">
        <w:rPr>
          <w:rFonts w:ascii="Arial" w:hAnsi="Arial" w:cs="Arial"/>
          <w:sz w:val="32"/>
          <w:szCs w:val="32"/>
        </w:rPr>
        <w:t>Mapping for Story</w:t>
      </w:r>
    </w:p>
    <w:p w14:paraId="1ABFB197" w14:textId="77777777" w:rsidR="000C7984" w:rsidRPr="0084520D" w:rsidRDefault="000C7984" w:rsidP="00EE40C1">
      <w:pPr>
        <w:pStyle w:val="NoSpacing"/>
        <w:rPr>
          <w:rFonts w:ascii="Arial" w:hAnsi="Arial" w:cs="Arial"/>
          <w:sz w:val="32"/>
          <w:szCs w:val="32"/>
        </w:rPr>
      </w:pPr>
    </w:p>
    <w:p w14:paraId="470CA5C0" w14:textId="77777777" w:rsidR="005C11CD" w:rsidRPr="005F19BF" w:rsidRDefault="005C11CD" w:rsidP="005F19BF">
      <w:pPr>
        <w:rPr>
          <w:rFonts w:ascii="Arial" w:hAnsi="Arial" w:cs="Arial"/>
        </w:rPr>
      </w:pPr>
      <w:r w:rsidRPr="005F19BF">
        <w:rPr>
          <w:rFonts w:ascii="Arial" w:hAnsi="Arial" w:cs="Arial"/>
        </w:rPr>
        <w:t xml:space="preserve">No one can deny the power of place in our lives. </w:t>
      </w:r>
      <w:r w:rsidR="006C219A" w:rsidRPr="005F19BF">
        <w:rPr>
          <w:rFonts w:ascii="Arial" w:hAnsi="Arial" w:cs="Arial"/>
        </w:rPr>
        <w:t>Data mapping is</w:t>
      </w:r>
      <w:r w:rsidR="00F74651" w:rsidRPr="005F19BF">
        <w:rPr>
          <w:rFonts w:ascii="Arial" w:hAnsi="Arial" w:cs="Arial"/>
        </w:rPr>
        <w:t xml:space="preserve"> the </w:t>
      </w:r>
      <w:r w:rsidR="006C219A" w:rsidRPr="005F19BF">
        <w:rPr>
          <w:rFonts w:ascii="Arial" w:hAnsi="Arial" w:cs="Arial"/>
        </w:rPr>
        <w:t xml:space="preserve">creative </w:t>
      </w:r>
      <w:r w:rsidR="00F74651" w:rsidRPr="005F19BF">
        <w:rPr>
          <w:rFonts w:ascii="Arial" w:hAnsi="Arial" w:cs="Arial"/>
        </w:rPr>
        <w:t xml:space="preserve">science of where. </w:t>
      </w:r>
      <w:r w:rsidR="000C7984" w:rsidRPr="005F19BF">
        <w:rPr>
          <w:rFonts w:ascii="Arial" w:hAnsi="Arial" w:cs="Arial"/>
        </w:rPr>
        <w:t xml:space="preserve">The narrative power of maps has been exploited extensively by writers, filmmakers, journalists, and environmental activists to tell non-fictional stories. </w:t>
      </w:r>
      <w:r w:rsidRPr="005F19BF">
        <w:rPr>
          <w:rFonts w:ascii="Arial" w:hAnsi="Arial" w:cs="Arial"/>
        </w:rPr>
        <w:t>Scholars use maps to better understand how a narrative is placed in a geography, how a geography has informed or influenced an author or how the narrative is ‘locked’ to a particular geography or landscape.</w:t>
      </w:r>
    </w:p>
    <w:p w14:paraId="4B3FA3EC" w14:textId="77777777" w:rsidR="005C11CD" w:rsidRPr="005F19BF" w:rsidRDefault="0084520D" w:rsidP="005F19BF">
      <w:pPr>
        <w:rPr>
          <w:rFonts w:ascii="Arial" w:hAnsi="Arial" w:cs="Arial"/>
        </w:rPr>
      </w:pPr>
      <w:r w:rsidRPr="005F19BF">
        <w:rPr>
          <w:rFonts w:ascii="Arial" w:hAnsi="Arial" w:cs="Arial"/>
        </w:rPr>
        <w:t xml:space="preserve">In the expanding universe of Big Data, maps </w:t>
      </w:r>
      <w:r w:rsidR="001C76F2" w:rsidRPr="005F19BF">
        <w:rPr>
          <w:rFonts w:ascii="Arial" w:hAnsi="Arial" w:cs="Arial"/>
        </w:rPr>
        <w:t>are taking</w:t>
      </w:r>
      <w:r w:rsidRPr="005F19BF">
        <w:rPr>
          <w:rFonts w:ascii="Arial" w:hAnsi="Arial" w:cs="Arial"/>
        </w:rPr>
        <w:t xml:space="preserve"> on a new narrative dimension. They</w:t>
      </w:r>
      <w:r w:rsidR="005C11CD" w:rsidRPr="005F19BF">
        <w:rPr>
          <w:rFonts w:ascii="Arial" w:hAnsi="Arial" w:cs="Arial"/>
        </w:rPr>
        <w:t xml:space="preserve"> can </w:t>
      </w:r>
      <w:r w:rsidR="006E1818" w:rsidRPr="005F19BF">
        <w:rPr>
          <w:rFonts w:ascii="Arial" w:hAnsi="Arial" w:cs="Arial"/>
        </w:rPr>
        <w:t>reveal unexpected relationships by linking</w:t>
      </w:r>
      <w:r w:rsidR="005C11CD" w:rsidRPr="005F19BF">
        <w:rPr>
          <w:rFonts w:ascii="Arial" w:hAnsi="Arial" w:cs="Arial"/>
        </w:rPr>
        <w:t xml:space="preserve"> social data, demographic trends, pollution reports, wildlife sightings, personal memories or emotions to place.</w:t>
      </w:r>
      <w:r w:rsidRPr="005F19BF">
        <w:rPr>
          <w:rFonts w:ascii="Arial" w:hAnsi="Arial" w:cs="Arial"/>
        </w:rPr>
        <w:t xml:space="preserve"> </w:t>
      </w:r>
      <w:r w:rsidR="005C11CD" w:rsidRPr="005F19BF">
        <w:rPr>
          <w:rFonts w:ascii="Arial" w:hAnsi="Arial" w:cs="Arial"/>
        </w:rPr>
        <w:t xml:space="preserve">By associating survey responses, municipal </w:t>
      </w:r>
      <w:r w:rsidR="00F74651" w:rsidRPr="005F19BF">
        <w:rPr>
          <w:rFonts w:ascii="Arial" w:hAnsi="Arial" w:cs="Arial"/>
        </w:rPr>
        <w:t xml:space="preserve">noise </w:t>
      </w:r>
      <w:r w:rsidR="005C11CD" w:rsidRPr="005F19BF">
        <w:rPr>
          <w:rFonts w:ascii="Arial" w:hAnsi="Arial" w:cs="Arial"/>
        </w:rPr>
        <w:t>complaints, or fast food delivery orders with geographic location information — a practice known as </w:t>
      </w:r>
      <w:hyperlink r:id="rId6" w:history="1">
        <w:proofErr w:type="spellStart"/>
        <w:r w:rsidR="005C11CD" w:rsidRPr="005F19BF">
          <w:rPr>
            <w:rStyle w:val="Hyperlink"/>
            <w:rFonts w:ascii="Arial" w:eastAsia="Times New Roman" w:hAnsi="Arial" w:cs="Arial"/>
          </w:rPr>
          <w:t>geotagging</w:t>
        </w:r>
        <w:proofErr w:type="spellEnd"/>
      </w:hyperlink>
      <w:r w:rsidR="005C11CD" w:rsidRPr="005F19BF">
        <w:rPr>
          <w:rFonts w:ascii="Arial" w:hAnsi="Arial" w:cs="Arial"/>
        </w:rPr>
        <w:t> — collections of data can be used to illustrate hidden social patterns, as documented by pizza delivery routes, sexual fantasies, music preferences, or the intensity of tourist activity.</w:t>
      </w:r>
    </w:p>
    <w:p w14:paraId="63806129" w14:textId="77777777" w:rsidR="000C7984" w:rsidRPr="005F19BF" w:rsidRDefault="005C11CD" w:rsidP="005F19BF">
      <w:pPr>
        <w:rPr>
          <w:rFonts w:ascii="Arial" w:hAnsi="Arial" w:cs="Arial"/>
        </w:rPr>
      </w:pPr>
      <w:r w:rsidRPr="005F19BF">
        <w:rPr>
          <w:rFonts w:ascii="Arial" w:hAnsi="Arial" w:cs="Arial"/>
        </w:rPr>
        <w:t>In other words,</w:t>
      </w:r>
      <w:r w:rsidR="0084520D" w:rsidRPr="005F19BF">
        <w:rPr>
          <w:rFonts w:ascii="Arial" w:hAnsi="Arial" w:cs="Arial"/>
        </w:rPr>
        <w:t xml:space="preserve"> the potential of maps to reveal</w:t>
      </w:r>
      <w:r w:rsidRPr="005F19BF">
        <w:rPr>
          <w:rFonts w:ascii="Arial" w:hAnsi="Arial" w:cs="Arial"/>
        </w:rPr>
        <w:t xml:space="preserve"> and tell stories is virtually unlimited.</w:t>
      </w:r>
    </w:p>
    <w:p w14:paraId="4F1C4639" w14:textId="77777777" w:rsidR="007D15EB" w:rsidRPr="005F19BF" w:rsidRDefault="007D15EB" w:rsidP="005F19BF">
      <w:pPr>
        <w:rPr>
          <w:rFonts w:ascii="Arial" w:hAnsi="Arial" w:cs="Arial"/>
          <w:b/>
        </w:rPr>
      </w:pPr>
      <w:r w:rsidRPr="005F19BF">
        <w:rPr>
          <w:rFonts w:ascii="Arial" w:hAnsi="Arial" w:cs="Arial"/>
          <w:b/>
        </w:rPr>
        <w:t>Mapping Tools</w:t>
      </w:r>
    </w:p>
    <w:p w14:paraId="0ABEDADE" w14:textId="77777777" w:rsidR="00F74651" w:rsidRPr="005F19BF" w:rsidRDefault="00F74651" w:rsidP="005F19BF">
      <w:pPr>
        <w:rPr>
          <w:rFonts w:ascii="Arial" w:hAnsi="Arial" w:cs="Arial"/>
        </w:rPr>
      </w:pPr>
      <w:r w:rsidRPr="005F19BF">
        <w:rPr>
          <w:rFonts w:ascii="Arial" w:hAnsi="Arial" w:cs="Arial"/>
        </w:rPr>
        <w:t xml:space="preserve">One of the most powerful </w:t>
      </w:r>
      <w:r w:rsidR="00334C8F" w:rsidRPr="005F19BF">
        <w:rPr>
          <w:rFonts w:ascii="Arial" w:hAnsi="Arial" w:cs="Arial"/>
        </w:rPr>
        <w:t xml:space="preserve">data </w:t>
      </w:r>
      <w:r w:rsidRPr="005F19BF">
        <w:rPr>
          <w:rFonts w:ascii="Arial" w:hAnsi="Arial" w:cs="Arial"/>
        </w:rPr>
        <w:t>mapping and spatial a</w:t>
      </w:r>
      <w:r w:rsidR="00334C8F" w:rsidRPr="005F19BF">
        <w:rPr>
          <w:rFonts w:ascii="Arial" w:hAnsi="Arial" w:cs="Arial"/>
        </w:rPr>
        <w:t>nalytics software tools is called Arc</w:t>
      </w:r>
      <w:r w:rsidRPr="005F19BF">
        <w:rPr>
          <w:rFonts w:ascii="Arial" w:hAnsi="Arial" w:cs="Arial"/>
        </w:rPr>
        <w:t xml:space="preserve">GIS, produced by </w:t>
      </w:r>
      <w:proofErr w:type="spellStart"/>
      <w:r w:rsidRPr="005F19BF">
        <w:rPr>
          <w:rFonts w:ascii="Arial" w:hAnsi="Arial" w:cs="Arial"/>
        </w:rPr>
        <w:t>e</w:t>
      </w:r>
      <w:r w:rsidR="00334C8F" w:rsidRPr="005F19BF">
        <w:rPr>
          <w:rFonts w:ascii="Arial" w:hAnsi="Arial" w:cs="Arial"/>
        </w:rPr>
        <w:t>sri</w:t>
      </w:r>
      <w:proofErr w:type="spellEnd"/>
      <w:r w:rsidR="00334C8F" w:rsidRPr="005F19BF">
        <w:rPr>
          <w:rFonts w:ascii="Arial" w:hAnsi="Arial" w:cs="Arial"/>
        </w:rPr>
        <w:t xml:space="preserve"> Inc. It is especially tailored to harness the power of maps for story-telling. They offer a variety of examples, advice and apps.</w:t>
      </w:r>
    </w:p>
    <w:p w14:paraId="56DF282D" w14:textId="77777777" w:rsidR="00334C8F" w:rsidRPr="005F19BF" w:rsidRDefault="00334C8F" w:rsidP="005F19BF">
      <w:pPr>
        <w:rPr>
          <w:rFonts w:ascii="Arial" w:hAnsi="Arial" w:cs="Arial"/>
        </w:rPr>
      </w:pPr>
      <w:r w:rsidRPr="005F19BF">
        <w:rPr>
          <w:rFonts w:ascii="Arial" w:hAnsi="Arial" w:cs="Arial"/>
        </w:rPr>
        <w:t>https://storymaps.arcgis.com/en/</w:t>
      </w:r>
    </w:p>
    <w:p w14:paraId="4A1522A9" w14:textId="77777777" w:rsidR="00EE40C1" w:rsidRPr="0084520D" w:rsidRDefault="00EE40C1" w:rsidP="00EE40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83838"/>
        </w:rPr>
      </w:pPr>
      <w:r w:rsidRPr="0084520D">
        <w:rPr>
          <w:rFonts w:ascii="Arial" w:eastAsia="Times New Roman" w:hAnsi="Arial" w:cs="Arial"/>
          <w:b/>
          <w:bCs/>
          <w:color w:val="383838"/>
        </w:rPr>
        <w:t>Tools for working with data</w:t>
      </w:r>
    </w:p>
    <w:p w14:paraId="27DF7ED8" w14:textId="77777777" w:rsidR="00EE40C1" w:rsidRPr="0084520D" w:rsidRDefault="00EE40C1" w:rsidP="00EE40C1">
      <w:pPr>
        <w:numPr>
          <w:ilvl w:val="0"/>
          <w:numId w:val="7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r w:rsidRPr="0084520D">
        <w:rPr>
          <w:rFonts w:ascii="Arial" w:eastAsia="Times New Roman" w:hAnsi="Arial" w:cs="Arial"/>
          <w:color w:val="383838"/>
        </w:rPr>
        <w:t>Data acquisition: </w:t>
      </w:r>
      <w:hyperlink r:id="rId7" w:history="1">
        <w:proofErr w:type="spellStart"/>
        <w:r w:rsidRPr="0084520D">
          <w:rPr>
            <w:rFonts w:ascii="Arial" w:eastAsia="Times New Roman" w:hAnsi="Arial" w:cs="Arial"/>
            <w:color w:val="1E74A9"/>
          </w:rPr>
          <w:t>DocumentCloud</w:t>
        </w:r>
        <w:proofErr w:type="spellEnd"/>
      </w:hyperlink>
      <w:r w:rsidRPr="0084520D">
        <w:rPr>
          <w:rFonts w:ascii="Arial" w:eastAsia="Times New Roman" w:hAnsi="Arial" w:cs="Arial"/>
          <w:color w:val="383838"/>
        </w:rPr>
        <w:t>, </w:t>
      </w:r>
      <w:hyperlink r:id="rId8" w:history="1">
        <w:proofErr w:type="spellStart"/>
        <w:r w:rsidRPr="0084520D">
          <w:rPr>
            <w:rFonts w:ascii="Arial" w:eastAsia="Times New Roman" w:hAnsi="Arial" w:cs="Arial"/>
            <w:color w:val="1E74A9"/>
          </w:rPr>
          <w:t>OpenRefine</w:t>
        </w:r>
        <w:proofErr w:type="spellEnd"/>
      </w:hyperlink>
      <w:r w:rsidRPr="0084520D">
        <w:rPr>
          <w:rFonts w:ascii="Arial" w:eastAsia="Times New Roman" w:hAnsi="Arial" w:cs="Arial"/>
          <w:color w:val="383838"/>
        </w:rPr>
        <w:t>, </w:t>
      </w:r>
      <w:hyperlink r:id="rId9" w:history="1">
        <w:proofErr w:type="spellStart"/>
        <w:r w:rsidRPr="0084520D">
          <w:rPr>
            <w:rFonts w:ascii="Arial" w:eastAsia="Times New Roman" w:hAnsi="Arial" w:cs="Arial"/>
            <w:color w:val="1E74A9"/>
          </w:rPr>
          <w:t>EveryBlock</w:t>
        </w:r>
        <w:proofErr w:type="spellEnd"/>
      </w:hyperlink>
    </w:p>
    <w:p w14:paraId="4411E8F4" w14:textId="77777777" w:rsidR="00EE40C1" w:rsidRPr="0084520D" w:rsidRDefault="00EE40C1" w:rsidP="00EE40C1">
      <w:pPr>
        <w:numPr>
          <w:ilvl w:val="0"/>
          <w:numId w:val="7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r w:rsidRPr="0084520D">
        <w:rPr>
          <w:rFonts w:ascii="Arial" w:eastAsia="Times New Roman" w:hAnsi="Arial" w:cs="Arial"/>
          <w:color w:val="383838"/>
        </w:rPr>
        <w:t>Analysis: </w:t>
      </w:r>
      <w:hyperlink r:id="rId10" w:history="1">
        <w:r w:rsidRPr="0084520D">
          <w:rPr>
            <w:rFonts w:ascii="Arial" w:eastAsia="Times New Roman" w:hAnsi="Arial" w:cs="Arial"/>
            <w:color w:val="1E74A9"/>
          </w:rPr>
          <w:t>Excel</w:t>
        </w:r>
      </w:hyperlink>
      <w:r w:rsidRPr="0084520D">
        <w:rPr>
          <w:rFonts w:ascii="Arial" w:eastAsia="Times New Roman" w:hAnsi="Arial" w:cs="Arial"/>
          <w:color w:val="383838"/>
        </w:rPr>
        <w:t>, </w:t>
      </w:r>
      <w:hyperlink r:id="rId11" w:history="1">
        <w:r w:rsidRPr="0084520D">
          <w:rPr>
            <w:rFonts w:ascii="Arial" w:eastAsia="Times New Roman" w:hAnsi="Arial" w:cs="Arial"/>
            <w:color w:val="1E74A9"/>
          </w:rPr>
          <w:t>Google Spreadsheets</w:t>
        </w:r>
      </w:hyperlink>
      <w:r w:rsidRPr="0084520D">
        <w:rPr>
          <w:rFonts w:ascii="Arial" w:eastAsia="Times New Roman" w:hAnsi="Arial" w:cs="Arial"/>
          <w:color w:val="383838"/>
        </w:rPr>
        <w:t>, </w:t>
      </w:r>
      <w:hyperlink r:id="rId12" w:history="1">
        <w:r w:rsidRPr="0084520D">
          <w:rPr>
            <w:rFonts w:ascii="Arial" w:eastAsia="Times New Roman" w:hAnsi="Arial" w:cs="Arial"/>
            <w:color w:val="1E74A9"/>
          </w:rPr>
          <w:t>SQL</w:t>
        </w:r>
      </w:hyperlink>
      <w:r w:rsidRPr="0084520D">
        <w:rPr>
          <w:rFonts w:ascii="Arial" w:eastAsia="Times New Roman" w:hAnsi="Arial" w:cs="Arial"/>
          <w:color w:val="383838"/>
        </w:rPr>
        <w:t>, </w:t>
      </w:r>
      <w:hyperlink r:id="rId13" w:history="1">
        <w:proofErr w:type="spellStart"/>
        <w:r w:rsidRPr="0084520D">
          <w:rPr>
            <w:rFonts w:ascii="Arial" w:eastAsia="Times New Roman" w:hAnsi="Arial" w:cs="Arial"/>
            <w:color w:val="1E74A9"/>
          </w:rPr>
          <w:t>CSVKit</w:t>
        </w:r>
        <w:proofErr w:type="spellEnd"/>
      </w:hyperlink>
      <w:r w:rsidRPr="0084520D">
        <w:rPr>
          <w:rFonts w:ascii="Arial" w:eastAsia="Times New Roman" w:hAnsi="Arial" w:cs="Arial"/>
          <w:color w:val="383838"/>
        </w:rPr>
        <w:t>, </w:t>
      </w:r>
      <w:hyperlink r:id="rId14" w:history="1">
        <w:r w:rsidRPr="0084520D">
          <w:rPr>
            <w:rFonts w:ascii="Arial" w:eastAsia="Times New Roman" w:hAnsi="Arial" w:cs="Arial"/>
            <w:color w:val="1E74A9"/>
          </w:rPr>
          <w:t>R</w:t>
        </w:r>
      </w:hyperlink>
    </w:p>
    <w:p w14:paraId="7E22B33A" w14:textId="77777777" w:rsidR="00EE40C1" w:rsidRPr="0084520D" w:rsidRDefault="00EE40C1" w:rsidP="00EE40C1">
      <w:pPr>
        <w:numPr>
          <w:ilvl w:val="0"/>
          <w:numId w:val="7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r w:rsidRPr="0084520D">
        <w:rPr>
          <w:rFonts w:ascii="Arial" w:eastAsia="Times New Roman" w:hAnsi="Arial" w:cs="Arial"/>
          <w:color w:val="383838"/>
        </w:rPr>
        <w:t>Presentation: </w:t>
      </w:r>
      <w:hyperlink r:id="rId15" w:history="1">
        <w:r w:rsidRPr="0084520D">
          <w:rPr>
            <w:rFonts w:ascii="Arial" w:eastAsia="Times New Roman" w:hAnsi="Arial" w:cs="Arial"/>
            <w:color w:val="1E74A9"/>
          </w:rPr>
          <w:t>Excel</w:t>
        </w:r>
      </w:hyperlink>
      <w:r w:rsidRPr="0084520D">
        <w:rPr>
          <w:rFonts w:ascii="Arial" w:eastAsia="Times New Roman" w:hAnsi="Arial" w:cs="Arial"/>
          <w:color w:val="383838"/>
        </w:rPr>
        <w:t>, </w:t>
      </w:r>
      <w:hyperlink r:id="rId16" w:history="1">
        <w:r w:rsidRPr="0084520D">
          <w:rPr>
            <w:rFonts w:ascii="Arial" w:eastAsia="Times New Roman" w:hAnsi="Arial" w:cs="Arial"/>
            <w:color w:val="1E74A9"/>
          </w:rPr>
          <w:t>Overview</w:t>
        </w:r>
      </w:hyperlink>
      <w:r w:rsidRPr="0084520D">
        <w:rPr>
          <w:rFonts w:ascii="Arial" w:eastAsia="Times New Roman" w:hAnsi="Arial" w:cs="Arial"/>
          <w:color w:val="383838"/>
        </w:rPr>
        <w:t>, </w:t>
      </w:r>
      <w:hyperlink r:id="rId17" w:history="1">
        <w:r w:rsidRPr="0084520D">
          <w:rPr>
            <w:rFonts w:ascii="Arial" w:eastAsia="Times New Roman" w:hAnsi="Arial" w:cs="Arial"/>
            <w:color w:val="1E74A9"/>
          </w:rPr>
          <w:t>R</w:t>
        </w:r>
      </w:hyperlink>
      <w:r w:rsidRPr="0084520D">
        <w:rPr>
          <w:rFonts w:ascii="Arial" w:eastAsia="Times New Roman" w:hAnsi="Arial" w:cs="Arial"/>
          <w:color w:val="383838"/>
        </w:rPr>
        <w:t>, </w:t>
      </w:r>
      <w:hyperlink r:id="rId18" w:history="1">
        <w:r w:rsidRPr="0084520D">
          <w:rPr>
            <w:rFonts w:ascii="Arial" w:eastAsia="Times New Roman" w:hAnsi="Arial" w:cs="Arial"/>
            <w:color w:val="1E74A9"/>
          </w:rPr>
          <w:t>Google Fusion Tables</w:t>
        </w:r>
      </w:hyperlink>
      <w:r w:rsidRPr="0084520D">
        <w:rPr>
          <w:rFonts w:ascii="Arial" w:eastAsia="Times New Roman" w:hAnsi="Arial" w:cs="Arial"/>
          <w:color w:val="383838"/>
        </w:rPr>
        <w:t>, </w:t>
      </w:r>
      <w:hyperlink r:id="rId19" w:history="1">
        <w:r w:rsidRPr="0084520D">
          <w:rPr>
            <w:rFonts w:ascii="Arial" w:eastAsia="Times New Roman" w:hAnsi="Arial" w:cs="Arial"/>
            <w:color w:val="1E74A9"/>
          </w:rPr>
          <w:t>Tableau Public</w:t>
        </w:r>
      </w:hyperlink>
      <w:r w:rsidRPr="0084520D">
        <w:rPr>
          <w:rFonts w:ascii="Arial" w:eastAsia="Times New Roman" w:hAnsi="Arial" w:cs="Arial"/>
          <w:color w:val="383838"/>
        </w:rPr>
        <w:t>, </w:t>
      </w:r>
      <w:hyperlink r:id="rId20" w:history="1">
        <w:r w:rsidRPr="0084520D">
          <w:rPr>
            <w:rFonts w:ascii="Arial" w:eastAsia="Times New Roman" w:hAnsi="Arial" w:cs="Arial"/>
            <w:color w:val="1E74A9"/>
          </w:rPr>
          <w:t>QGIS</w:t>
        </w:r>
      </w:hyperlink>
    </w:p>
    <w:p w14:paraId="1442A911" w14:textId="77777777" w:rsidR="00EE40C1" w:rsidRPr="0084520D" w:rsidRDefault="008C55E1" w:rsidP="00EE40C1">
      <w:pPr>
        <w:numPr>
          <w:ilvl w:val="0"/>
          <w:numId w:val="7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21" w:history="1">
        <w:r w:rsidR="00EE40C1" w:rsidRPr="0084520D">
          <w:rPr>
            <w:rFonts w:ascii="Arial" w:eastAsia="Times New Roman" w:hAnsi="Arial" w:cs="Arial"/>
            <w:color w:val="1E74A9"/>
          </w:rPr>
          <w:t>National Institute of Computer Assisted Reporting (NICAR)</w:t>
        </w:r>
      </w:hyperlink>
      <w:r w:rsidR="00EE40C1" w:rsidRPr="0084520D">
        <w:rPr>
          <w:rFonts w:ascii="Arial" w:eastAsia="Times New Roman" w:hAnsi="Arial" w:cs="Arial"/>
          <w:color w:val="383838"/>
        </w:rPr>
        <w:t>: Tools aiding in the reporting and publishing process</w:t>
      </w:r>
    </w:p>
    <w:p w14:paraId="5C5CA15A" w14:textId="77777777" w:rsidR="00EE40C1" w:rsidRPr="0084520D" w:rsidRDefault="008C55E1" w:rsidP="00EE40C1">
      <w:pPr>
        <w:numPr>
          <w:ilvl w:val="0"/>
          <w:numId w:val="7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22" w:history="1">
        <w:proofErr w:type="spellStart"/>
        <w:r w:rsidR="00EE40C1" w:rsidRPr="0084520D">
          <w:rPr>
            <w:rFonts w:ascii="Arial" w:eastAsia="Times New Roman" w:hAnsi="Arial" w:cs="Arial"/>
            <w:color w:val="1E74A9"/>
          </w:rPr>
          <w:t>ScraperWiki</w:t>
        </w:r>
        <w:proofErr w:type="spellEnd"/>
      </w:hyperlink>
      <w:r w:rsidR="00EE40C1" w:rsidRPr="0084520D">
        <w:rPr>
          <w:rFonts w:ascii="Arial" w:eastAsia="Times New Roman" w:hAnsi="Arial" w:cs="Arial"/>
          <w:color w:val="383838"/>
        </w:rPr>
        <w:t>: Useful for acquiring, analyzing, and presenting data</w:t>
      </w:r>
    </w:p>
    <w:p w14:paraId="68A6F207" w14:textId="77777777" w:rsidR="00EE40C1" w:rsidRDefault="008C55E1" w:rsidP="00EE40C1">
      <w:pPr>
        <w:numPr>
          <w:ilvl w:val="0"/>
          <w:numId w:val="7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23" w:history="1">
        <w:r w:rsidR="00EE40C1" w:rsidRPr="0084520D">
          <w:rPr>
            <w:rFonts w:ascii="Arial" w:eastAsia="Times New Roman" w:hAnsi="Arial" w:cs="Arial"/>
            <w:color w:val="1E74A9"/>
          </w:rPr>
          <w:t>“Scraping for Journalism: A Guide for Collecting Data.”</w:t>
        </w:r>
      </w:hyperlink>
      <w:r w:rsidR="00EE40C1" w:rsidRPr="0084520D">
        <w:rPr>
          <w:rFonts w:ascii="Arial" w:eastAsia="Times New Roman" w:hAnsi="Arial" w:cs="Arial"/>
          <w:color w:val="383838"/>
        </w:rPr>
        <w:t> A list of tools for scraping data (extracting information from websites).</w:t>
      </w:r>
    </w:p>
    <w:p w14:paraId="679FEBCE" w14:textId="77777777" w:rsidR="008C55E1" w:rsidRPr="0084520D" w:rsidRDefault="008C55E1" w:rsidP="008C55E1">
      <w:p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bookmarkStart w:id="0" w:name="_GoBack"/>
      <w:bookmarkEnd w:id="0"/>
    </w:p>
    <w:p w14:paraId="7D2621F0" w14:textId="77777777" w:rsidR="00EE40C1" w:rsidRPr="0084520D" w:rsidRDefault="00EE40C1" w:rsidP="00EE40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83838"/>
        </w:rPr>
      </w:pPr>
      <w:r w:rsidRPr="0084520D">
        <w:rPr>
          <w:rFonts w:ascii="Arial" w:eastAsia="Times New Roman" w:hAnsi="Arial" w:cs="Arial"/>
          <w:b/>
          <w:bCs/>
          <w:color w:val="383838"/>
        </w:rPr>
        <w:lastRenderedPageBreak/>
        <w:t>Tools and databases for visualization</w:t>
      </w:r>
    </w:p>
    <w:p w14:paraId="3AF0E7CD" w14:textId="77777777" w:rsidR="00EE40C1" w:rsidRPr="0084520D" w:rsidRDefault="008C55E1" w:rsidP="00EE40C1">
      <w:pPr>
        <w:numPr>
          <w:ilvl w:val="0"/>
          <w:numId w:val="8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24" w:history="1">
        <w:proofErr w:type="spellStart"/>
        <w:r w:rsidR="00EE40C1" w:rsidRPr="0084520D">
          <w:rPr>
            <w:rFonts w:ascii="Arial" w:eastAsia="Times New Roman" w:hAnsi="Arial" w:cs="Arial"/>
            <w:color w:val="1E74A9"/>
          </w:rPr>
          <w:t>Vizzuality</w:t>
        </w:r>
        <w:proofErr w:type="spellEnd"/>
      </w:hyperlink>
      <w:r w:rsidR="00EE40C1" w:rsidRPr="0084520D">
        <w:rPr>
          <w:rFonts w:ascii="Arial" w:eastAsia="Times New Roman" w:hAnsi="Arial" w:cs="Arial"/>
          <w:color w:val="383838"/>
        </w:rPr>
        <w:t>: Cool maps and graphics on a range of topics</w:t>
      </w:r>
    </w:p>
    <w:p w14:paraId="46F987CD" w14:textId="77777777" w:rsidR="00EE40C1" w:rsidRPr="0084520D" w:rsidRDefault="00EE40C1" w:rsidP="00EE40C1">
      <w:pPr>
        <w:numPr>
          <w:ilvl w:val="0"/>
          <w:numId w:val="8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r w:rsidRPr="0084520D">
        <w:rPr>
          <w:rFonts w:ascii="Arial" w:eastAsia="Times New Roman" w:hAnsi="Arial" w:cs="Arial"/>
          <w:color w:val="383838"/>
        </w:rPr>
        <w:t>Flowing Data: </w:t>
      </w:r>
      <w:hyperlink r:id="rId25" w:history="1">
        <w:r w:rsidRPr="0084520D">
          <w:rPr>
            <w:rFonts w:ascii="Arial" w:eastAsia="Times New Roman" w:hAnsi="Arial" w:cs="Arial"/>
            <w:color w:val="1E74A9"/>
          </w:rPr>
          <w:t>http://flowingdata.com/</w:t>
        </w:r>
      </w:hyperlink>
    </w:p>
    <w:p w14:paraId="6DDBA5A0" w14:textId="77777777" w:rsidR="00EE40C1" w:rsidRPr="0084520D" w:rsidRDefault="00EE40C1" w:rsidP="00EE40C1">
      <w:pPr>
        <w:numPr>
          <w:ilvl w:val="0"/>
          <w:numId w:val="8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r w:rsidRPr="0084520D">
        <w:rPr>
          <w:rFonts w:ascii="Arial" w:eastAsia="Times New Roman" w:hAnsi="Arial" w:cs="Arial"/>
          <w:color w:val="383838"/>
        </w:rPr>
        <w:t>Andy Kirk: </w:t>
      </w:r>
      <w:hyperlink r:id="rId26" w:history="1">
        <w:r w:rsidRPr="0084520D">
          <w:rPr>
            <w:rFonts w:ascii="Arial" w:eastAsia="Times New Roman" w:hAnsi="Arial" w:cs="Arial"/>
            <w:color w:val="1E74A9"/>
          </w:rPr>
          <w:t>http://www.visualisingdata.com/about/</w:t>
        </w:r>
      </w:hyperlink>
    </w:p>
    <w:p w14:paraId="1E6DE962" w14:textId="77777777" w:rsidR="00EE40C1" w:rsidRPr="0084520D" w:rsidRDefault="00EE40C1" w:rsidP="00EE40C1">
      <w:pPr>
        <w:numPr>
          <w:ilvl w:val="0"/>
          <w:numId w:val="8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r w:rsidRPr="0084520D">
        <w:rPr>
          <w:rFonts w:ascii="Arial" w:eastAsia="Times New Roman" w:hAnsi="Arial" w:cs="Arial"/>
          <w:color w:val="383838"/>
        </w:rPr>
        <w:t>Alberto Cairo: </w:t>
      </w:r>
      <w:hyperlink r:id="rId27" w:history="1">
        <w:r w:rsidRPr="0084520D">
          <w:rPr>
            <w:rFonts w:ascii="Arial" w:eastAsia="Times New Roman" w:hAnsi="Arial" w:cs="Arial"/>
            <w:color w:val="1E74A9"/>
          </w:rPr>
          <w:t>http://www.thefunctionalart.com/</w:t>
        </w:r>
      </w:hyperlink>
    </w:p>
    <w:p w14:paraId="799F0A9F" w14:textId="77777777" w:rsidR="00EE40C1" w:rsidRPr="0084520D" w:rsidRDefault="008C55E1" w:rsidP="00EE40C1">
      <w:pPr>
        <w:numPr>
          <w:ilvl w:val="0"/>
          <w:numId w:val="8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28" w:history="1">
        <w:r w:rsidR="00EE40C1" w:rsidRPr="0084520D">
          <w:rPr>
            <w:rFonts w:ascii="Arial" w:eastAsia="Times New Roman" w:hAnsi="Arial" w:cs="Arial"/>
            <w:color w:val="1E74A9"/>
          </w:rPr>
          <w:t>D3</w:t>
        </w:r>
      </w:hyperlink>
      <w:r w:rsidR="00EE40C1" w:rsidRPr="0084520D">
        <w:rPr>
          <w:rFonts w:ascii="Arial" w:eastAsia="Times New Roman" w:hAnsi="Arial" w:cs="Arial"/>
          <w:color w:val="383838"/>
        </w:rPr>
        <w:t>: interactive / web-based</w:t>
      </w:r>
    </w:p>
    <w:p w14:paraId="6567748A" w14:textId="77777777" w:rsidR="00EE40C1" w:rsidRPr="0084520D" w:rsidRDefault="008C55E1" w:rsidP="00EE40C1">
      <w:pPr>
        <w:numPr>
          <w:ilvl w:val="0"/>
          <w:numId w:val="8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29" w:history="1">
        <w:proofErr w:type="spellStart"/>
        <w:r w:rsidR="00EE40C1" w:rsidRPr="0084520D">
          <w:rPr>
            <w:rFonts w:ascii="Arial" w:eastAsia="Times New Roman" w:hAnsi="Arial" w:cs="Arial"/>
            <w:color w:val="1E74A9"/>
          </w:rPr>
          <w:t>Inkscape</w:t>
        </w:r>
        <w:proofErr w:type="spellEnd"/>
      </w:hyperlink>
      <w:r w:rsidR="00EE40C1" w:rsidRPr="0084520D">
        <w:rPr>
          <w:rFonts w:ascii="Arial" w:eastAsia="Times New Roman" w:hAnsi="Arial" w:cs="Arial"/>
          <w:color w:val="383838"/>
        </w:rPr>
        <w:t>: free version of Illustrator (graphic design software program)</w:t>
      </w:r>
    </w:p>
    <w:p w14:paraId="4CEEB8DC" w14:textId="77777777" w:rsidR="00661D76" w:rsidRPr="0084520D" w:rsidRDefault="00661D76" w:rsidP="00EE40C1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83838"/>
        </w:rPr>
      </w:pPr>
    </w:p>
    <w:p w14:paraId="7D36AAE2" w14:textId="77777777" w:rsidR="00EE40C1" w:rsidRPr="0084520D" w:rsidRDefault="00EE40C1" w:rsidP="00EE40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83838"/>
        </w:rPr>
      </w:pPr>
      <w:r w:rsidRPr="0084520D">
        <w:rPr>
          <w:rFonts w:ascii="Arial" w:eastAsia="Times New Roman" w:hAnsi="Arial" w:cs="Arial"/>
          <w:b/>
          <w:bCs/>
          <w:color w:val="383838"/>
        </w:rPr>
        <w:t>Programming and Computer Science</w:t>
      </w:r>
    </w:p>
    <w:p w14:paraId="35468D93" w14:textId="77777777" w:rsidR="00EE40C1" w:rsidRPr="0084520D" w:rsidRDefault="008C55E1" w:rsidP="00EE40C1">
      <w:pPr>
        <w:numPr>
          <w:ilvl w:val="0"/>
          <w:numId w:val="9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30" w:history="1">
        <w:r w:rsidR="00EE40C1" w:rsidRPr="0084520D">
          <w:rPr>
            <w:rFonts w:ascii="Arial" w:eastAsia="Times New Roman" w:hAnsi="Arial" w:cs="Arial"/>
            <w:color w:val="1E74A9"/>
          </w:rPr>
          <w:t>Hacks/Hackers</w:t>
        </w:r>
      </w:hyperlink>
      <w:r w:rsidR="00EE40C1" w:rsidRPr="0084520D">
        <w:rPr>
          <w:rFonts w:ascii="Arial" w:eastAsia="Times New Roman" w:hAnsi="Arial" w:cs="Arial"/>
          <w:color w:val="383838"/>
        </w:rPr>
        <w:t>: A journalism organization that seeks to bridge information seeking and storytelling. Journalists, developers, and designers around the world can meet in local chapters.</w:t>
      </w:r>
    </w:p>
    <w:p w14:paraId="6EB20269" w14:textId="77777777" w:rsidR="00EE40C1" w:rsidRPr="0084520D" w:rsidRDefault="008C55E1" w:rsidP="00EE40C1">
      <w:pPr>
        <w:numPr>
          <w:ilvl w:val="0"/>
          <w:numId w:val="9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31" w:history="1">
        <w:r w:rsidR="00EE40C1" w:rsidRPr="0084520D">
          <w:rPr>
            <w:rFonts w:ascii="Arial" w:eastAsia="Times New Roman" w:hAnsi="Arial" w:cs="Arial"/>
            <w:i/>
            <w:iCs/>
            <w:color w:val="1E74A9"/>
          </w:rPr>
          <w:t>Open</w:t>
        </w:r>
      </w:hyperlink>
      <w:r w:rsidR="00EE40C1" w:rsidRPr="0084520D">
        <w:rPr>
          <w:rFonts w:ascii="Arial" w:eastAsia="Times New Roman" w:hAnsi="Arial" w:cs="Arial"/>
          <w:i/>
          <w:iCs/>
          <w:color w:val="383838"/>
        </w:rPr>
        <w:t>:</w:t>
      </w:r>
      <w:r w:rsidR="00EE40C1" w:rsidRPr="0084520D">
        <w:rPr>
          <w:rFonts w:ascii="Arial" w:eastAsia="Times New Roman" w:hAnsi="Arial" w:cs="Arial"/>
          <w:color w:val="383838"/>
        </w:rPr>
        <w:t> A </w:t>
      </w:r>
      <w:r w:rsidR="00EE40C1" w:rsidRPr="0084520D">
        <w:rPr>
          <w:rFonts w:ascii="Arial" w:eastAsia="Times New Roman" w:hAnsi="Arial" w:cs="Arial"/>
          <w:i/>
          <w:iCs/>
          <w:color w:val="383838"/>
        </w:rPr>
        <w:t>New York Times</w:t>
      </w:r>
      <w:r w:rsidR="00EE40C1" w:rsidRPr="0084520D">
        <w:rPr>
          <w:rFonts w:ascii="Arial" w:eastAsia="Times New Roman" w:hAnsi="Arial" w:cs="Arial"/>
          <w:color w:val="383838"/>
        </w:rPr>
        <w:t> blog about code and development</w:t>
      </w:r>
    </w:p>
    <w:p w14:paraId="3E137752" w14:textId="77777777" w:rsidR="00EE40C1" w:rsidRPr="0084520D" w:rsidRDefault="008C55E1" w:rsidP="00EE40C1">
      <w:pPr>
        <w:numPr>
          <w:ilvl w:val="0"/>
          <w:numId w:val="9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32" w:history="1">
        <w:r w:rsidR="00EE40C1" w:rsidRPr="0084520D">
          <w:rPr>
            <w:rFonts w:ascii="Arial" w:eastAsia="Times New Roman" w:hAnsi="Arial" w:cs="Arial"/>
            <w:color w:val="1E74A9"/>
          </w:rPr>
          <w:t>Stack Overflow</w:t>
        </w:r>
      </w:hyperlink>
      <w:r w:rsidR="00EE40C1" w:rsidRPr="0084520D">
        <w:rPr>
          <w:rFonts w:ascii="Arial" w:eastAsia="Times New Roman" w:hAnsi="Arial" w:cs="Arial"/>
          <w:color w:val="383838"/>
        </w:rPr>
        <w:t>: A question-and-answer site for programmers, from beginning to professional skill levels</w:t>
      </w:r>
    </w:p>
    <w:p w14:paraId="0BD56453" w14:textId="77777777" w:rsidR="00EE40C1" w:rsidRPr="0084520D" w:rsidRDefault="008C55E1" w:rsidP="00EE40C1">
      <w:pPr>
        <w:numPr>
          <w:ilvl w:val="0"/>
          <w:numId w:val="9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33" w:history="1">
        <w:r w:rsidR="00EE40C1" w:rsidRPr="0084520D">
          <w:rPr>
            <w:rFonts w:ascii="Arial" w:eastAsia="Times New Roman" w:hAnsi="Arial" w:cs="Arial"/>
            <w:color w:val="1E74A9"/>
          </w:rPr>
          <w:t>Code Academy</w:t>
        </w:r>
      </w:hyperlink>
      <w:r w:rsidR="00EE40C1" w:rsidRPr="0084520D">
        <w:rPr>
          <w:rFonts w:ascii="Arial" w:eastAsia="Times New Roman" w:hAnsi="Arial" w:cs="Arial"/>
          <w:color w:val="383838"/>
        </w:rPr>
        <w:t>: Learn a variety of programming skills and languages, for free</w:t>
      </w:r>
    </w:p>
    <w:p w14:paraId="14768E56" w14:textId="77777777" w:rsidR="00661D76" w:rsidRPr="0084520D" w:rsidRDefault="00661D76" w:rsidP="00EE40C1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83838"/>
        </w:rPr>
      </w:pPr>
    </w:p>
    <w:p w14:paraId="233F25FA" w14:textId="77777777" w:rsidR="00EE40C1" w:rsidRPr="0084520D" w:rsidRDefault="00EE40C1" w:rsidP="00EE40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83838"/>
        </w:rPr>
      </w:pPr>
      <w:r w:rsidRPr="0084520D">
        <w:rPr>
          <w:rFonts w:ascii="Arial" w:eastAsia="Times New Roman" w:hAnsi="Arial" w:cs="Arial"/>
          <w:b/>
          <w:bCs/>
          <w:color w:val="383838"/>
        </w:rPr>
        <w:t>General databases</w:t>
      </w:r>
    </w:p>
    <w:p w14:paraId="48A0AC28" w14:textId="77777777" w:rsidR="00EE40C1" w:rsidRPr="0084520D" w:rsidRDefault="008C55E1" w:rsidP="00EE40C1">
      <w:pPr>
        <w:numPr>
          <w:ilvl w:val="0"/>
          <w:numId w:val="5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34" w:history="1">
        <w:proofErr w:type="spellStart"/>
        <w:r w:rsidR="00EE40C1" w:rsidRPr="0084520D">
          <w:rPr>
            <w:rFonts w:ascii="Arial" w:eastAsia="Times New Roman" w:hAnsi="Arial" w:cs="Arial"/>
            <w:color w:val="1E74A9"/>
          </w:rPr>
          <w:t>UNData</w:t>
        </w:r>
        <w:proofErr w:type="spellEnd"/>
      </w:hyperlink>
      <w:r w:rsidR="00EE40C1" w:rsidRPr="0084520D">
        <w:rPr>
          <w:rFonts w:ascii="Arial" w:eastAsia="Times New Roman" w:hAnsi="Arial" w:cs="Arial"/>
          <w:color w:val="383838"/>
        </w:rPr>
        <w:t>: This tool allows you to search for country level statistics on a wide range of topics from across all UN agencies (e.g., UN Statistics Division, FAO, UNESCO, etc.)</w:t>
      </w:r>
    </w:p>
    <w:p w14:paraId="56F9472F" w14:textId="77777777" w:rsidR="00EE40C1" w:rsidRPr="0084520D" w:rsidRDefault="008C55E1" w:rsidP="00EE40C1">
      <w:pPr>
        <w:numPr>
          <w:ilvl w:val="0"/>
          <w:numId w:val="5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35" w:history="1">
        <w:r w:rsidR="00EE40C1" w:rsidRPr="0084520D">
          <w:rPr>
            <w:rFonts w:ascii="Arial" w:eastAsia="Times New Roman" w:hAnsi="Arial" w:cs="Arial"/>
            <w:color w:val="1E74A9"/>
          </w:rPr>
          <w:t>NICAR</w:t>
        </w:r>
      </w:hyperlink>
      <w:r w:rsidR="00EE40C1" w:rsidRPr="0084520D">
        <w:rPr>
          <w:rFonts w:ascii="Arial" w:eastAsia="Times New Roman" w:hAnsi="Arial" w:cs="Arial"/>
          <w:color w:val="383838"/>
        </w:rPr>
        <w:t>: This database library from the National Institute for Computer-Assisted Reporting (NICAR) covers a variety of topics, including health and the environment.</w:t>
      </w:r>
    </w:p>
    <w:p w14:paraId="342CA8F2" w14:textId="77777777" w:rsidR="00661D76" w:rsidRPr="0084520D" w:rsidRDefault="00661D76" w:rsidP="00EE40C1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83838"/>
        </w:rPr>
      </w:pPr>
    </w:p>
    <w:p w14:paraId="305A21B5" w14:textId="77777777" w:rsidR="00EE40C1" w:rsidRPr="0084520D" w:rsidRDefault="00EE40C1" w:rsidP="00EE40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83838"/>
        </w:rPr>
      </w:pPr>
      <w:r w:rsidRPr="0084520D">
        <w:rPr>
          <w:rFonts w:ascii="Arial" w:eastAsia="Times New Roman" w:hAnsi="Arial" w:cs="Arial"/>
          <w:b/>
          <w:bCs/>
          <w:color w:val="383838"/>
        </w:rPr>
        <w:t>Medicine and Health</w:t>
      </w:r>
    </w:p>
    <w:p w14:paraId="0CCBF5C6" w14:textId="77777777" w:rsidR="00EE40C1" w:rsidRPr="0084520D" w:rsidRDefault="008C55E1" w:rsidP="00EE40C1">
      <w:pPr>
        <w:numPr>
          <w:ilvl w:val="0"/>
          <w:numId w:val="6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36" w:history="1">
        <w:proofErr w:type="spellStart"/>
        <w:r w:rsidR="00EE40C1" w:rsidRPr="0084520D">
          <w:rPr>
            <w:rFonts w:ascii="Arial" w:eastAsia="Times New Roman" w:hAnsi="Arial" w:cs="Arial"/>
            <w:color w:val="1E74A9"/>
          </w:rPr>
          <w:t>HealthData</w:t>
        </w:r>
        <w:proofErr w:type="spellEnd"/>
      </w:hyperlink>
      <w:r w:rsidR="00EE40C1" w:rsidRPr="0084520D">
        <w:rPr>
          <w:rFonts w:ascii="Arial" w:eastAsia="Times New Roman" w:hAnsi="Arial" w:cs="Arial"/>
          <w:color w:val="383838"/>
        </w:rPr>
        <w:t>: Access to over 1000 health datasets.</w:t>
      </w:r>
    </w:p>
    <w:p w14:paraId="07A05851" w14:textId="77777777" w:rsidR="00EE40C1" w:rsidRPr="0084520D" w:rsidRDefault="00EE40C1" w:rsidP="00EE40C1">
      <w:pPr>
        <w:numPr>
          <w:ilvl w:val="0"/>
          <w:numId w:val="6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r w:rsidRPr="0084520D">
        <w:rPr>
          <w:rFonts w:ascii="Arial" w:eastAsia="Times New Roman" w:hAnsi="Arial" w:cs="Arial"/>
          <w:color w:val="383838"/>
        </w:rPr>
        <w:t>The World Health Organization (WHO) has numerous databases, including the </w:t>
      </w:r>
      <w:hyperlink r:id="rId37" w:history="1">
        <w:r w:rsidRPr="0084520D">
          <w:rPr>
            <w:rFonts w:ascii="Arial" w:eastAsia="Times New Roman" w:hAnsi="Arial" w:cs="Arial"/>
            <w:color w:val="1E74A9"/>
          </w:rPr>
          <w:t>Global Health Observatory</w:t>
        </w:r>
      </w:hyperlink>
      <w:r w:rsidRPr="0084520D">
        <w:rPr>
          <w:rFonts w:ascii="Arial" w:eastAsia="Times New Roman" w:hAnsi="Arial" w:cs="Arial"/>
          <w:color w:val="383838"/>
        </w:rPr>
        <w:t> and </w:t>
      </w:r>
      <w:hyperlink r:id="rId38" w:history="1">
        <w:r w:rsidRPr="0084520D">
          <w:rPr>
            <w:rFonts w:ascii="Arial" w:eastAsia="Times New Roman" w:hAnsi="Arial" w:cs="Arial"/>
            <w:color w:val="1E74A9"/>
          </w:rPr>
          <w:t>health statistics and information systems</w:t>
        </w:r>
      </w:hyperlink>
      <w:r w:rsidRPr="0084520D">
        <w:rPr>
          <w:rFonts w:ascii="Arial" w:eastAsia="Times New Roman" w:hAnsi="Arial" w:cs="Arial"/>
          <w:color w:val="383838"/>
        </w:rPr>
        <w:t>.</w:t>
      </w:r>
    </w:p>
    <w:p w14:paraId="2D68D56C" w14:textId="77777777" w:rsidR="00EE40C1" w:rsidRPr="0084520D" w:rsidRDefault="008C55E1" w:rsidP="00EE40C1">
      <w:pPr>
        <w:numPr>
          <w:ilvl w:val="0"/>
          <w:numId w:val="6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39" w:history="1">
        <w:r w:rsidR="00EE40C1" w:rsidRPr="0084520D">
          <w:rPr>
            <w:rFonts w:ascii="Arial" w:eastAsia="Times New Roman" w:hAnsi="Arial" w:cs="Arial"/>
            <w:color w:val="1E74A9"/>
          </w:rPr>
          <w:t>Dollars for Docs</w:t>
        </w:r>
      </w:hyperlink>
      <w:r w:rsidR="00EE40C1" w:rsidRPr="0084520D">
        <w:rPr>
          <w:rFonts w:ascii="Arial" w:eastAsia="Times New Roman" w:hAnsi="Arial" w:cs="Arial"/>
          <w:color w:val="383838"/>
        </w:rPr>
        <w:t>: Search for general payments pharmaceutical and medical device companies made to U.S. doctors in 2013-2014 (</w:t>
      </w:r>
      <w:proofErr w:type="spellStart"/>
      <w:r w:rsidR="00EE40C1" w:rsidRPr="0084520D">
        <w:rPr>
          <w:rFonts w:ascii="Arial" w:eastAsia="Times New Roman" w:hAnsi="Arial" w:cs="Arial"/>
          <w:color w:val="383838"/>
        </w:rPr>
        <w:t>ProPublica</w:t>
      </w:r>
      <w:proofErr w:type="spellEnd"/>
      <w:r w:rsidR="00EE40C1" w:rsidRPr="0084520D">
        <w:rPr>
          <w:rFonts w:ascii="Arial" w:eastAsia="Times New Roman" w:hAnsi="Arial" w:cs="Arial"/>
          <w:color w:val="383838"/>
        </w:rPr>
        <w:t xml:space="preserve"> database)</w:t>
      </w:r>
    </w:p>
    <w:p w14:paraId="29D05A57" w14:textId="77777777" w:rsidR="00EE40C1" w:rsidRPr="0084520D" w:rsidRDefault="008C55E1" w:rsidP="00EE40C1">
      <w:pPr>
        <w:numPr>
          <w:ilvl w:val="0"/>
          <w:numId w:val="6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40" w:history="1">
        <w:r w:rsidR="00EE40C1" w:rsidRPr="0084520D">
          <w:rPr>
            <w:rFonts w:ascii="Arial" w:eastAsia="Times New Roman" w:hAnsi="Arial" w:cs="Arial"/>
            <w:color w:val="1E74A9"/>
          </w:rPr>
          <w:t>Centers for Medicare and Medicaid (CMS)</w:t>
        </w:r>
      </w:hyperlink>
      <w:r w:rsidR="00EE40C1" w:rsidRPr="0084520D">
        <w:rPr>
          <w:rFonts w:ascii="Arial" w:eastAsia="Times New Roman" w:hAnsi="Arial" w:cs="Arial"/>
          <w:color w:val="383838"/>
        </w:rPr>
        <w:t> Data Navigator</w:t>
      </w:r>
    </w:p>
    <w:p w14:paraId="392687BC" w14:textId="77777777" w:rsidR="00EE40C1" w:rsidRPr="0084520D" w:rsidRDefault="008C55E1" w:rsidP="00EE40C1">
      <w:pPr>
        <w:numPr>
          <w:ilvl w:val="0"/>
          <w:numId w:val="6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41" w:history="1">
        <w:r w:rsidR="00EE40C1" w:rsidRPr="0084520D">
          <w:rPr>
            <w:rFonts w:ascii="Arial" w:eastAsia="Times New Roman" w:hAnsi="Arial" w:cs="Arial"/>
            <w:color w:val="1E74A9"/>
          </w:rPr>
          <w:t>Agency for Healthcare Research and Quality (AHRQ)</w:t>
        </w:r>
      </w:hyperlink>
      <w:r w:rsidR="00EE40C1" w:rsidRPr="0084520D">
        <w:rPr>
          <w:rFonts w:ascii="Arial" w:eastAsia="Times New Roman" w:hAnsi="Arial" w:cs="Arial"/>
          <w:color w:val="383838"/>
        </w:rPr>
        <w:t>: Database covering U.S. medical topics including health care, cost of care, trends in hospital care, health insurance coverage, out-of-pocking spending, and patient satisfaction.</w:t>
      </w:r>
    </w:p>
    <w:p w14:paraId="1631FFC1" w14:textId="77777777" w:rsidR="00EE40C1" w:rsidRPr="0084520D" w:rsidRDefault="008C55E1" w:rsidP="00EE40C1">
      <w:pPr>
        <w:numPr>
          <w:ilvl w:val="0"/>
          <w:numId w:val="6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42" w:history="1">
        <w:r w:rsidR="00EE40C1" w:rsidRPr="0084520D">
          <w:rPr>
            <w:rFonts w:ascii="Arial" w:eastAsia="Times New Roman" w:hAnsi="Arial" w:cs="Arial"/>
            <w:color w:val="1E74A9"/>
          </w:rPr>
          <w:t>Global Trigger Tool</w:t>
        </w:r>
      </w:hyperlink>
      <w:r w:rsidR="00EE40C1" w:rsidRPr="0084520D">
        <w:rPr>
          <w:rFonts w:ascii="Arial" w:eastAsia="Times New Roman" w:hAnsi="Arial" w:cs="Arial"/>
          <w:color w:val="383838"/>
        </w:rPr>
        <w:t>: Measures Adverse Events (AEs) in healthcare organizations</w:t>
      </w:r>
    </w:p>
    <w:p w14:paraId="172D5B65" w14:textId="77777777" w:rsidR="00EE40C1" w:rsidRPr="0084520D" w:rsidRDefault="008C55E1" w:rsidP="00EE40C1">
      <w:pPr>
        <w:numPr>
          <w:ilvl w:val="0"/>
          <w:numId w:val="6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43" w:history="1">
        <w:r w:rsidR="00EE40C1" w:rsidRPr="0084520D">
          <w:rPr>
            <w:rFonts w:ascii="Arial" w:eastAsia="Times New Roman" w:hAnsi="Arial" w:cs="Arial"/>
            <w:color w:val="1E74A9"/>
          </w:rPr>
          <w:t>Leapfrog Hospital Survey</w:t>
        </w:r>
      </w:hyperlink>
      <w:r w:rsidR="00EE40C1" w:rsidRPr="0084520D">
        <w:rPr>
          <w:rFonts w:ascii="Arial" w:eastAsia="Times New Roman" w:hAnsi="Arial" w:cs="Arial"/>
          <w:color w:val="383838"/>
        </w:rPr>
        <w:t>: Reports on safety and quality performance of U.S. hospitals. Categories include maternity care, high-risk surgeries, and hospital-acquired conditions.</w:t>
      </w:r>
    </w:p>
    <w:p w14:paraId="4217E1B8" w14:textId="77777777" w:rsidR="00EE40C1" w:rsidRPr="0084520D" w:rsidRDefault="008C55E1" w:rsidP="00EE40C1">
      <w:pPr>
        <w:numPr>
          <w:ilvl w:val="0"/>
          <w:numId w:val="6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44" w:history="1">
        <w:r w:rsidR="00EE40C1" w:rsidRPr="0084520D">
          <w:rPr>
            <w:rFonts w:ascii="Arial" w:eastAsia="Times New Roman" w:hAnsi="Arial" w:cs="Arial"/>
            <w:color w:val="1E74A9"/>
          </w:rPr>
          <w:t>ICD10Data</w:t>
        </w:r>
      </w:hyperlink>
      <w:r w:rsidR="00EE40C1" w:rsidRPr="0084520D">
        <w:rPr>
          <w:rFonts w:ascii="Arial" w:eastAsia="Times New Roman" w:hAnsi="Arial" w:cs="Arial"/>
          <w:color w:val="383838"/>
        </w:rPr>
        <w:t>: Index of diagnosis and medical procedure billing codes.</w:t>
      </w:r>
    </w:p>
    <w:p w14:paraId="293B3A3E" w14:textId="77777777" w:rsidR="00EE40C1" w:rsidRPr="0084520D" w:rsidRDefault="008C55E1" w:rsidP="00EE40C1">
      <w:pPr>
        <w:numPr>
          <w:ilvl w:val="0"/>
          <w:numId w:val="6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45" w:history="1">
        <w:r w:rsidR="00EE40C1" w:rsidRPr="0084520D">
          <w:rPr>
            <w:rFonts w:ascii="Arial" w:eastAsia="Times New Roman" w:hAnsi="Arial" w:cs="Arial"/>
            <w:color w:val="1E74A9"/>
          </w:rPr>
          <w:t>Health Statistics and Numerical Data subject guide</w:t>
        </w:r>
      </w:hyperlink>
      <w:r w:rsidR="00EE40C1" w:rsidRPr="0084520D">
        <w:rPr>
          <w:rFonts w:ascii="Arial" w:eastAsia="Times New Roman" w:hAnsi="Arial" w:cs="Arial"/>
          <w:color w:val="383838"/>
        </w:rPr>
        <w:t> in the U.S. National Library of Medicine provides a diverse list of references for health data around the world.</w:t>
      </w:r>
    </w:p>
    <w:p w14:paraId="603633AA" w14:textId="77777777" w:rsidR="00EE40C1" w:rsidRPr="0084520D" w:rsidRDefault="008C55E1" w:rsidP="00EE40C1">
      <w:pPr>
        <w:numPr>
          <w:ilvl w:val="0"/>
          <w:numId w:val="6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46" w:history="1">
        <w:r w:rsidR="00EE40C1" w:rsidRPr="0084520D">
          <w:rPr>
            <w:rFonts w:ascii="Arial" w:eastAsia="Times New Roman" w:hAnsi="Arial" w:cs="Arial"/>
            <w:color w:val="C70000"/>
            <w:u w:val="single"/>
          </w:rPr>
          <w:t xml:space="preserve">Human </w:t>
        </w:r>
        <w:proofErr w:type="spellStart"/>
        <w:r w:rsidR="00EE40C1" w:rsidRPr="0084520D">
          <w:rPr>
            <w:rFonts w:ascii="Arial" w:eastAsia="Times New Roman" w:hAnsi="Arial" w:cs="Arial"/>
            <w:color w:val="C70000"/>
            <w:u w:val="single"/>
          </w:rPr>
          <w:t>Connectome</w:t>
        </w:r>
        <w:proofErr w:type="spellEnd"/>
        <w:r w:rsidR="00EE40C1" w:rsidRPr="0084520D">
          <w:rPr>
            <w:rFonts w:ascii="Arial" w:eastAsia="Times New Roman" w:hAnsi="Arial" w:cs="Arial"/>
            <w:color w:val="C70000"/>
            <w:u w:val="single"/>
          </w:rPr>
          <w:t xml:space="preserve"> Project</w:t>
        </w:r>
      </w:hyperlink>
      <w:r w:rsidR="00EE40C1" w:rsidRPr="0084520D">
        <w:rPr>
          <w:rFonts w:ascii="Arial" w:eastAsia="Times New Roman" w:hAnsi="Arial" w:cs="Arial"/>
          <w:color w:val="383838"/>
        </w:rPr>
        <w:t>: National Institutes of Health (NIH) funded project to map neural pathways.</w:t>
      </w:r>
    </w:p>
    <w:p w14:paraId="1A68E41E" w14:textId="77777777" w:rsidR="00661D76" w:rsidRPr="0084520D" w:rsidRDefault="00661D76" w:rsidP="00EE40C1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83838"/>
        </w:rPr>
      </w:pPr>
    </w:p>
    <w:p w14:paraId="450400D4" w14:textId="77777777" w:rsidR="00EE40C1" w:rsidRPr="0084520D" w:rsidRDefault="00EE40C1" w:rsidP="00EE40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83838"/>
        </w:rPr>
      </w:pPr>
      <w:r w:rsidRPr="0084520D">
        <w:rPr>
          <w:rFonts w:ascii="Arial" w:eastAsia="Times New Roman" w:hAnsi="Arial" w:cs="Arial"/>
          <w:b/>
          <w:bCs/>
          <w:color w:val="383838"/>
        </w:rPr>
        <w:t>Environment and Sustainability</w:t>
      </w:r>
    </w:p>
    <w:p w14:paraId="45A0AC1E" w14:textId="77777777" w:rsidR="00EE40C1" w:rsidRPr="0084520D" w:rsidRDefault="008C55E1" w:rsidP="00EE40C1">
      <w:pPr>
        <w:numPr>
          <w:ilvl w:val="0"/>
          <w:numId w:val="4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47" w:history="1">
        <w:r w:rsidR="00EE40C1" w:rsidRPr="0084520D">
          <w:rPr>
            <w:rFonts w:ascii="Arial" w:eastAsia="Times New Roman" w:hAnsi="Arial" w:cs="Arial"/>
            <w:color w:val="1E74A9"/>
          </w:rPr>
          <w:t>U.S. Geological Survey Science</w:t>
        </w:r>
      </w:hyperlink>
      <w:r w:rsidR="00EE40C1" w:rsidRPr="0084520D">
        <w:rPr>
          <w:rFonts w:ascii="Arial" w:eastAsia="Times New Roman" w:hAnsi="Arial" w:cs="Arial"/>
          <w:color w:val="383838"/>
        </w:rPr>
        <w:t> data catalog</w:t>
      </w:r>
    </w:p>
    <w:p w14:paraId="3FF7D257" w14:textId="77777777" w:rsidR="00EE40C1" w:rsidRPr="0084520D" w:rsidRDefault="008C55E1" w:rsidP="00EE40C1">
      <w:pPr>
        <w:numPr>
          <w:ilvl w:val="0"/>
          <w:numId w:val="4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48" w:history="1">
        <w:r w:rsidR="00EE40C1" w:rsidRPr="0084520D">
          <w:rPr>
            <w:rFonts w:ascii="Arial" w:eastAsia="Times New Roman" w:hAnsi="Arial" w:cs="Arial"/>
            <w:color w:val="1E74A9"/>
          </w:rPr>
          <w:t>National Climatic Data Center</w:t>
        </w:r>
      </w:hyperlink>
      <w:r w:rsidR="00EE40C1" w:rsidRPr="0084520D">
        <w:rPr>
          <w:rFonts w:ascii="Arial" w:eastAsia="Times New Roman" w:hAnsi="Arial" w:cs="Arial"/>
          <w:color w:val="383838"/>
        </w:rPr>
        <w:t> Information provided by the National Oceanic and Atmospheric Administration</w:t>
      </w:r>
    </w:p>
    <w:p w14:paraId="214D2C79" w14:textId="77777777" w:rsidR="00EE40C1" w:rsidRPr="0084520D" w:rsidRDefault="008C55E1" w:rsidP="00EE40C1">
      <w:pPr>
        <w:numPr>
          <w:ilvl w:val="0"/>
          <w:numId w:val="4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49" w:history="1">
        <w:r w:rsidR="00EE40C1" w:rsidRPr="0084520D">
          <w:rPr>
            <w:rFonts w:ascii="Arial" w:eastAsia="Times New Roman" w:hAnsi="Arial" w:cs="Arial"/>
            <w:color w:val="1E74A9"/>
          </w:rPr>
          <w:t>Climate Central</w:t>
        </w:r>
      </w:hyperlink>
      <w:r w:rsidR="00EE40C1" w:rsidRPr="0084520D">
        <w:rPr>
          <w:rFonts w:ascii="Arial" w:eastAsia="Times New Roman" w:hAnsi="Arial" w:cs="Arial"/>
          <w:color w:val="383838"/>
        </w:rPr>
        <w:t>: Find information on the impacts of climate change; independent organization of scientists and journalists focused on telling the story of climate change.</w:t>
      </w:r>
    </w:p>
    <w:p w14:paraId="28AFE1C5" w14:textId="77777777" w:rsidR="00EE40C1" w:rsidRPr="0084520D" w:rsidRDefault="008C55E1" w:rsidP="00EE40C1">
      <w:pPr>
        <w:numPr>
          <w:ilvl w:val="0"/>
          <w:numId w:val="4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50" w:history="1">
        <w:r w:rsidR="00EE40C1" w:rsidRPr="0084520D">
          <w:rPr>
            <w:rFonts w:ascii="Arial" w:eastAsia="Times New Roman" w:hAnsi="Arial" w:cs="Arial"/>
            <w:color w:val="1E74A9"/>
          </w:rPr>
          <w:t>Climate Data</w:t>
        </w:r>
      </w:hyperlink>
      <w:r w:rsidR="00EE40C1" w:rsidRPr="0084520D">
        <w:rPr>
          <w:rFonts w:ascii="Arial" w:eastAsia="Times New Roman" w:hAnsi="Arial" w:cs="Arial"/>
          <w:color w:val="383838"/>
        </w:rPr>
        <w:t>: Data related to climate change for America’s communities, businesses, and citizens</w:t>
      </w:r>
    </w:p>
    <w:p w14:paraId="7E7504CD" w14:textId="77777777" w:rsidR="00EE40C1" w:rsidRPr="0084520D" w:rsidRDefault="008C55E1" w:rsidP="00EE40C1">
      <w:pPr>
        <w:numPr>
          <w:ilvl w:val="0"/>
          <w:numId w:val="4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51" w:history="1">
        <w:r w:rsidR="00EE40C1" w:rsidRPr="0084520D">
          <w:rPr>
            <w:rFonts w:ascii="Arial" w:eastAsia="Times New Roman" w:hAnsi="Arial" w:cs="Arial"/>
            <w:color w:val="1E74A9"/>
          </w:rPr>
          <w:t>Sustainability Competitiveness Index</w:t>
        </w:r>
      </w:hyperlink>
      <w:r w:rsidR="00EE40C1" w:rsidRPr="0084520D">
        <w:rPr>
          <w:rFonts w:ascii="Arial" w:eastAsia="Times New Roman" w:hAnsi="Arial" w:cs="Arial"/>
          <w:color w:val="383838"/>
        </w:rPr>
        <w:t xml:space="preserve">: World Economic Forum (WEF) index focused on the environmental side of economic </w:t>
      </w:r>
      <w:proofErr w:type="spellStart"/>
      <w:r w:rsidR="00EE40C1" w:rsidRPr="0084520D">
        <w:rPr>
          <w:rFonts w:ascii="Arial" w:eastAsia="Times New Roman" w:hAnsi="Arial" w:cs="Arial"/>
          <w:color w:val="383838"/>
        </w:rPr>
        <w:t>competitivenes</w:t>
      </w:r>
      <w:proofErr w:type="spellEnd"/>
    </w:p>
    <w:p w14:paraId="6A461C30" w14:textId="77777777" w:rsidR="00EE40C1" w:rsidRPr="0084520D" w:rsidRDefault="008C55E1" w:rsidP="00EE40C1">
      <w:pPr>
        <w:numPr>
          <w:ilvl w:val="0"/>
          <w:numId w:val="4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52" w:history="1">
        <w:r w:rsidR="00EE40C1" w:rsidRPr="0084520D">
          <w:rPr>
            <w:rFonts w:ascii="Arial" w:eastAsia="Times New Roman" w:hAnsi="Arial" w:cs="Arial"/>
            <w:color w:val="1E74A9"/>
          </w:rPr>
          <w:t>Environmental Performance Index (EPI)</w:t>
        </w:r>
      </w:hyperlink>
      <w:r w:rsidR="00EE40C1" w:rsidRPr="0084520D">
        <w:rPr>
          <w:rFonts w:ascii="Arial" w:eastAsia="Times New Roman" w:hAnsi="Arial" w:cs="Arial"/>
          <w:color w:val="383838"/>
        </w:rPr>
        <w:t>: 2014 EPI country rankings and associated data; data explorer; case studies on indicators in practice</w:t>
      </w:r>
    </w:p>
    <w:p w14:paraId="1EB4570C" w14:textId="77777777" w:rsidR="00EE40C1" w:rsidRPr="0084520D" w:rsidRDefault="008C55E1" w:rsidP="00EE40C1">
      <w:pPr>
        <w:numPr>
          <w:ilvl w:val="0"/>
          <w:numId w:val="4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53" w:history="1">
        <w:r w:rsidR="00EE40C1" w:rsidRPr="0084520D">
          <w:rPr>
            <w:rFonts w:ascii="Arial" w:eastAsia="Times New Roman" w:hAnsi="Arial" w:cs="Arial"/>
            <w:color w:val="1E74A9"/>
          </w:rPr>
          <w:t>Global Forest Watch</w:t>
        </w:r>
      </w:hyperlink>
      <w:r w:rsidR="00EE40C1" w:rsidRPr="0084520D">
        <w:rPr>
          <w:rFonts w:ascii="Arial" w:eastAsia="Times New Roman" w:hAnsi="Arial" w:cs="Arial"/>
          <w:color w:val="383838"/>
        </w:rPr>
        <w:t>: Satellite derived maps of deforestation data; create custom maps, analyze forest trends, subscribe to alerts, or download data for their local area or the entire world</w:t>
      </w:r>
    </w:p>
    <w:p w14:paraId="077C39A2" w14:textId="77777777" w:rsidR="00EE40C1" w:rsidRPr="0084520D" w:rsidRDefault="008C55E1" w:rsidP="00EE40C1">
      <w:pPr>
        <w:numPr>
          <w:ilvl w:val="0"/>
          <w:numId w:val="4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54" w:history="1">
        <w:r w:rsidR="00EE40C1" w:rsidRPr="0084520D">
          <w:rPr>
            <w:rFonts w:ascii="Arial" w:eastAsia="Times New Roman" w:hAnsi="Arial" w:cs="Arial"/>
            <w:color w:val="1E74A9"/>
          </w:rPr>
          <w:t xml:space="preserve">NASA </w:t>
        </w:r>
        <w:proofErr w:type="spellStart"/>
        <w:r w:rsidR="00EE40C1" w:rsidRPr="0084520D">
          <w:rPr>
            <w:rFonts w:ascii="Arial" w:eastAsia="Times New Roman" w:hAnsi="Arial" w:cs="Arial"/>
            <w:color w:val="1E74A9"/>
          </w:rPr>
          <w:t>EarthData</w:t>
        </w:r>
        <w:proofErr w:type="spellEnd"/>
      </w:hyperlink>
      <w:r w:rsidR="00EE40C1" w:rsidRPr="0084520D">
        <w:rPr>
          <w:rFonts w:ascii="Arial" w:eastAsia="Times New Roman" w:hAnsi="Arial" w:cs="Arial"/>
          <w:color w:val="383838"/>
        </w:rPr>
        <w:t xml:space="preserve">: </w:t>
      </w:r>
      <w:proofErr w:type="spellStart"/>
      <w:r w:rsidR="00EE40C1" w:rsidRPr="0084520D">
        <w:rPr>
          <w:rFonts w:ascii="Arial" w:eastAsia="Times New Roman" w:hAnsi="Arial" w:cs="Arial"/>
          <w:color w:val="383838"/>
        </w:rPr>
        <w:t>WorldView</w:t>
      </w:r>
      <w:proofErr w:type="spellEnd"/>
      <w:r w:rsidR="00EE40C1" w:rsidRPr="0084520D">
        <w:rPr>
          <w:rFonts w:ascii="Arial" w:eastAsia="Times New Roman" w:hAnsi="Arial" w:cs="Arial"/>
          <w:color w:val="383838"/>
        </w:rPr>
        <w:t xml:space="preserve"> tool allows visualization of near-</w:t>
      </w:r>
      <w:proofErr w:type="spellStart"/>
      <w:r w:rsidR="00EE40C1" w:rsidRPr="0084520D">
        <w:rPr>
          <w:rFonts w:ascii="Arial" w:eastAsia="Times New Roman" w:hAnsi="Arial" w:cs="Arial"/>
          <w:color w:val="383838"/>
        </w:rPr>
        <w:t>realtime</w:t>
      </w:r>
      <w:proofErr w:type="spellEnd"/>
      <w:r w:rsidR="00EE40C1" w:rsidRPr="0084520D">
        <w:rPr>
          <w:rFonts w:ascii="Arial" w:eastAsia="Times New Roman" w:hAnsi="Arial" w:cs="Arial"/>
          <w:color w:val="383838"/>
        </w:rPr>
        <w:t xml:space="preserve"> imagery from NASA satellites related to fires, </w:t>
      </w:r>
      <w:proofErr w:type="spellStart"/>
      <w:r w:rsidR="00EE40C1" w:rsidRPr="0084520D">
        <w:rPr>
          <w:rFonts w:ascii="Arial" w:eastAsia="Times New Roman" w:hAnsi="Arial" w:cs="Arial"/>
          <w:color w:val="383838"/>
        </w:rPr>
        <w:t>dust,ash</w:t>
      </w:r>
      <w:proofErr w:type="spellEnd"/>
      <w:r w:rsidR="00EE40C1" w:rsidRPr="0084520D">
        <w:rPr>
          <w:rFonts w:ascii="Arial" w:eastAsia="Times New Roman" w:hAnsi="Arial" w:cs="Arial"/>
          <w:color w:val="383838"/>
        </w:rPr>
        <w:t xml:space="preserve"> clouds, air quality, drought, floods, etc.; other mapping and visualization tools such as FIRMS for fires; access to more than a dozen NASA data centers and associated satellite data products</w:t>
      </w:r>
    </w:p>
    <w:p w14:paraId="43BBC043" w14:textId="77777777" w:rsidR="00EE40C1" w:rsidRPr="0084520D" w:rsidRDefault="008C55E1" w:rsidP="00EE40C1">
      <w:pPr>
        <w:numPr>
          <w:ilvl w:val="0"/>
          <w:numId w:val="4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55" w:history="1">
        <w:r w:rsidR="00EE40C1" w:rsidRPr="0084520D">
          <w:rPr>
            <w:rFonts w:ascii="Arial" w:eastAsia="Times New Roman" w:hAnsi="Arial" w:cs="Arial"/>
            <w:color w:val="1E74A9"/>
          </w:rPr>
          <w:t>UNEP Live</w:t>
        </w:r>
      </w:hyperlink>
      <w:r w:rsidR="00EE40C1" w:rsidRPr="0084520D">
        <w:rPr>
          <w:rFonts w:ascii="Arial" w:eastAsia="Times New Roman" w:hAnsi="Arial" w:cs="Arial"/>
          <w:color w:val="383838"/>
        </w:rPr>
        <w:t>: Environmental indicators on multiple issues, at multiple scales, in multiple formats from the United Nations Environment Program.</w:t>
      </w:r>
    </w:p>
    <w:p w14:paraId="14CB9DF6" w14:textId="77777777" w:rsidR="00EE40C1" w:rsidRPr="0084520D" w:rsidRDefault="008C55E1" w:rsidP="00EE40C1">
      <w:pPr>
        <w:numPr>
          <w:ilvl w:val="0"/>
          <w:numId w:val="4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56" w:history="1">
        <w:r w:rsidR="00EE40C1" w:rsidRPr="0084520D">
          <w:rPr>
            <w:rFonts w:ascii="Arial" w:eastAsia="Times New Roman" w:hAnsi="Arial" w:cs="Arial"/>
            <w:color w:val="1E74A9"/>
          </w:rPr>
          <w:t>World Resources Institute (WRI)</w:t>
        </w:r>
      </w:hyperlink>
      <w:r w:rsidR="00EE40C1" w:rsidRPr="0084520D">
        <w:rPr>
          <w:rFonts w:ascii="Arial" w:eastAsia="Times New Roman" w:hAnsi="Arial" w:cs="Arial"/>
          <w:color w:val="383838"/>
        </w:rPr>
        <w:t>: A variety of data and information on the environment. WRI is a non-profit global research organization founded in 1982 with members in more than 50 countries.</w:t>
      </w:r>
    </w:p>
    <w:p w14:paraId="6277B51D" w14:textId="77777777" w:rsidR="00661D76" w:rsidRPr="0084520D" w:rsidRDefault="00661D76" w:rsidP="00EE40C1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83838"/>
        </w:rPr>
      </w:pPr>
    </w:p>
    <w:p w14:paraId="256C1611" w14:textId="77777777" w:rsidR="00EE40C1" w:rsidRPr="0084520D" w:rsidRDefault="00EE40C1" w:rsidP="00EE40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83838"/>
        </w:rPr>
      </w:pPr>
      <w:r w:rsidRPr="0084520D">
        <w:rPr>
          <w:rFonts w:ascii="Arial" w:eastAsia="Times New Roman" w:hAnsi="Arial" w:cs="Arial"/>
          <w:b/>
          <w:bCs/>
          <w:color w:val="383838"/>
        </w:rPr>
        <w:t>Environment and Sustainability</w:t>
      </w:r>
    </w:p>
    <w:p w14:paraId="3E975FAB" w14:textId="77777777" w:rsidR="00EE40C1" w:rsidRPr="0084520D" w:rsidRDefault="008C55E1" w:rsidP="00EE40C1">
      <w:pPr>
        <w:numPr>
          <w:ilvl w:val="0"/>
          <w:numId w:val="1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57" w:history="1">
        <w:r w:rsidR="00EE40C1" w:rsidRPr="0084520D">
          <w:rPr>
            <w:rFonts w:ascii="Arial" w:eastAsia="Times New Roman" w:hAnsi="Arial" w:cs="Arial"/>
            <w:color w:val="1E74A9"/>
          </w:rPr>
          <w:t>U.S. Geological Survey Science</w:t>
        </w:r>
      </w:hyperlink>
      <w:r w:rsidR="00EE40C1" w:rsidRPr="0084520D">
        <w:rPr>
          <w:rFonts w:ascii="Arial" w:eastAsia="Times New Roman" w:hAnsi="Arial" w:cs="Arial"/>
          <w:color w:val="383838"/>
        </w:rPr>
        <w:t> data catalog</w:t>
      </w:r>
    </w:p>
    <w:p w14:paraId="503E06A0" w14:textId="77777777" w:rsidR="00EE40C1" w:rsidRPr="0084520D" w:rsidRDefault="008C55E1" w:rsidP="00EE40C1">
      <w:pPr>
        <w:numPr>
          <w:ilvl w:val="0"/>
          <w:numId w:val="1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58" w:history="1">
        <w:r w:rsidR="00EE40C1" w:rsidRPr="0084520D">
          <w:rPr>
            <w:rFonts w:ascii="Arial" w:eastAsia="Times New Roman" w:hAnsi="Arial" w:cs="Arial"/>
            <w:color w:val="1E74A9"/>
          </w:rPr>
          <w:t>National Climatic Data Center</w:t>
        </w:r>
      </w:hyperlink>
      <w:r w:rsidR="00EE40C1" w:rsidRPr="0084520D">
        <w:rPr>
          <w:rFonts w:ascii="Arial" w:eastAsia="Times New Roman" w:hAnsi="Arial" w:cs="Arial"/>
          <w:color w:val="383838"/>
        </w:rPr>
        <w:t> Information provided by the National Oceanic and Atmospheric Administration</w:t>
      </w:r>
    </w:p>
    <w:p w14:paraId="76910A5A" w14:textId="77777777" w:rsidR="00EE40C1" w:rsidRPr="0084520D" w:rsidRDefault="008C55E1" w:rsidP="00EE40C1">
      <w:pPr>
        <w:numPr>
          <w:ilvl w:val="0"/>
          <w:numId w:val="1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59" w:history="1">
        <w:r w:rsidR="00EE40C1" w:rsidRPr="0084520D">
          <w:rPr>
            <w:rFonts w:ascii="Arial" w:eastAsia="Times New Roman" w:hAnsi="Arial" w:cs="Arial"/>
            <w:color w:val="1E74A9"/>
          </w:rPr>
          <w:t>Climate Central</w:t>
        </w:r>
      </w:hyperlink>
      <w:r w:rsidR="00EE40C1" w:rsidRPr="0084520D">
        <w:rPr>
          <w:rFonts w:ascii="Arial" w:eastAsia="Times New Roman" w:hAnsi="Arial" w:cs="Arial"/>
          <w:color w:val="383838"/>
        </w:rPr>
        <w:t>: Find information on the impacts of climate change; independent organization of scientists and journalists focused on telling the story of climate change.</w:t>
      </w:r>
    </w:p>
    <w:p w14:paraId="354723EB" w14:textId="77777777" w:rsidR="00EE40C1" w:rsidRPr="0084520D" w:rsidRDefault="008C55E1" w:rsidP="00EE40C1">
      <w:pPr>
        <w:numPr>
          <w:ilvl w:val="0"/>
          <w:numId w:val="1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60" w:history="1">
        <w:r w:rsidR="00EE40C1" w:rsidRPr="0084520D">
          <w:rPr>
            <w:rFonts w:ascii="Arial" w:eastAsia="Times New Roman" w:hAnsi="Arial" w:cs="Arial"/>
            <w:color w:val="1E74A9"/>
          </w:rPr>
          <w:t>Climate Data</w:t>
        </w:r>
      </w:hyperlink>
      <w:r w:rsidR="00EE40C1" w:rsidRPr="0084520D">
        <w:rPr>
          <w:rFonts w:ascii="Arial" w:eastAsia="Times New Roman" w:hAnsi="Arial" w:cs="Arial"/>
          <w:color w:val="383838"/>
        </w:rPr>
        <w:t>: Data related to climate change for America’s communities, businesses, and citizens</w:t>
      </w:r>
    </w:p>
    <w:p w14:paraId="0539C6B7" w14:textId="77777777" w:rsidR="00EE40C1" w:rsidRPr="0084520D" w:rsidRDefault="008C55E1" w:rsidP="00EE40C1">
      <w:pPr>
        <w:numPr>
          <w:ilvl w:val="0"/>
          <w:numId w:val="1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61" w:history="1">
        <w:r w:rsidR="00EE40C1" w:rsidRPr="0084520D">
          <w:rPr>
            <w:rFonts w:ascii="Arial" w:eastAsia="Times New Roman" w:hAnsi="Arial" w:cs="Arial"/>
            <w:color w:val="1E74A9"/>
          </w:rPr>
          <w:t>Sustainability Competitiveness Index</w:t>
        </w:r>
      </w:hyperlink>
      <w:r w:rsidR="00EE40C1" w:rsidRPr="0084520D">
        <w:rPr>
          <w:rFonts w:ascii="Arial" w:eastAsia="Times New Roman" w:hAnsi="Arial" w:cs="Arial"/>
          <w:color w:val="383838"/>
        </w:rPr>
        <w:t xml:space="preserve">: World Economic Forum (WEF) index focused on the environmental side of economic </w:t>
      </w:r>
      <w:proofErr w:type="spellStart"/>
      <w:r w:rsidR="00EE40C1" w:rsidRPr="0084520D">
        <w:rPr>
          <w:rFonts w:ascii="Arial" w:eastAsia="Times New Roman" w:hAnsi="Arial" w:cs="Arial"/>
          <w:color w:val="383838"/>
        </w:rPr>
        <w:t>competitivenes</w:t>
      </w:r>
      <w:proofErr w:type="spellEnd"/>
    </w:p>
    <w:p w14:paraId="148913E1" w14:textId="77777777" w:rsidR="00EE40C1" w:rsidRPr="0084520D" w:rsidRDefault="008C55E1" w:rsidP="00EE40C1">
      <w:pPr>
        <w:numPr>
          <w:ilvl w:val="0"/>
          <w:numId w:val="1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62" w:history="1">
        <w:r w:rsidR="00EE40C1" w:rsidRPr="0084520D">
          <w:rPr>
            <w:rFonts w:ascii="Arial" w:eastAsia="Times New Roman" w:hAnsi="Arial" w:cs="Arial"/>
            <w:color w:val="1E74A9"/>
          </w:rPr>
          <w:t>Environmental Performance Index (EPI)</w:t>
        </w:r>
      </w:hyperlink>
      <w:r w:rsidR="00EE40C1" w:rsidRPr="0084520D">
        <w:rPr>
          <w:rFonts w:ascii="Arial" w:eastAsia="Times New Roman" w:hAnsi="Arial" w:cs="Arial"/>
          <w:color w:val="383838"/>
        </w:rPr>
        <w:t>: 2014 EPI country rankings and associated data; data explorer; case studies on indicators in practice</w:t>
      </w:r>
    </w:p>
    <w:p w14:paraId="69CC5775" w14:textId="77777777" w:rsidR="00EE40C1" w:rsidRPr="0084520D" w:rsidRDefault="008C55E1" w:rsidP="00EE40C1">
      <w:pPr>
        <w:numPr>
          <w:ilvl w:val="0"/>
          <w:numId w:val="1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63" w:history="1">
        <w:r w:rsidR="00EE40C1" w:rsidRPr="0084520D">
          <w:rPr>
            <w:rFonts w:ascii="Arial" w:eastAsia="Times New Roman" w:hAnsi="Arial" w:cs="Arial"/>
            <w:color w:val="1E74A9"/>
          </w:rPr>
          <w:t>Global Forest Watch</w:t>
        </w:r>
      </w:hyperlink>
      <w:r w:rsidR="00EE40C1" w:rsidRPr="0084520D">
        <w:rPr>
          <w:rFonts w:ascii="Arial" w:eastAsia="Times New Roman" w:hAnsi="Arial" w:cs="Arial"/>
          <w:color w:val="383838"/>
        </w:rPr>
        <w:t>: Satellite derived maps of deforestation data; create custom maps, analyze forest trends, subscribe to alerts, or download data for their local area or the entire world</w:t>
      </w:r>
    </w:p>
    <w:p w14:paraId="5F441099" w14:textId="77777777" w:rsidR="00EE40C1" w:rsidRPr="0084520D" w:rsidRDefault="008C55E1" w:rsidP="00EE40C1">
      <w:pPr>
        <w:numPr>
          <w:ilvl w:val="0"/>
          <w:numId w:val="1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64" w:history="1">
        <w:r w:rsidR="00EE40C1" w:rsidRPr="0084520D">
          <w:rPr>
            <w:rFonts w:ascii="Arial" w:eastAsia="Times New Roman" w:hAnsi="Arial" w:cs="Arial"/>
            <w:color w:val="1E74A9"/>
          </w:rPr>
          <w:t xml:space="preserve">NASA </w:t>
        </w:r>
        <w:proofErr w:type="spellStart"/>
        <w:r w:rsidR="00EE40C1" w:rsidRPr="0084520D">
          <w:rPr>
            <w:rFonts w:ascii="Arial" w:eastAsia="Times New Roman" w:hAnsi="Arial" w:cs="Arial"/>
            <w:color w:val="1E74A9"/>
          </w:rPr>
          <w:t>EarthData</w:t>
        </w:r>
        <w:proofErr w:type="spellEnd"/>
      </w:hyperlink>
      <w:r w:rsidR="00EE40C1" w:rsidRPr="0084520D">
        <w:rPr>
          <w:rFonts w:ascii="Arial" w:eastAsia="Times New Roman" w:hAnsi="Arial" w:cs="Arial"/>
          <w:color w:val="383838"/>
        </w:rPr>
        <w:t xml:space="preserve">: </w:t>
      </w:r>
      <w:proofErr w:type="spellStart"/>
      <w:r w:rsidR="00EE40C1" w:rsidRPr="0084520D">
        <w:rPr>
          <w:rFonts w:ascii="Arial" w:eastAsia="Times New Roman" w:hAnsi="Arial" w:cs="Arial"/>
          <w:color w:val="383838"/>
        </w:rPr>
        <w:t>WorldView</w:t>
      </w:r>
      <w:proofErr w:type="spellEnd"/>
      <w:r w:rsidR="00EE40C1" w:rsidRPr="0084520D">
        <w:rPr>
          <w:rFonts w:ascii="Arial" w:eastAsia="Times New Roman" w:hAnsi="Arial" w:cs="Arial"/>
          <w:color w:val="383838"/>
        </w:rPr>
        <w:t xml:space="preserve"> tool allows visualization of near-</w:t>
      </w:r>
      <w:proofErr w:type="spellStart"/>
      <w:r w:rsidR="00EE40C1" w:rsidRPr="0084520D">
        <w:rPr>
          <w:rFonts w:ascii="Arial" w:eastAsia="Times New Roman" w:hAnsi="Arial" w:cs="Arial"/>
          <w:color w:val="383838"/>
        </w:rPr>
        <w:t>realtime</w:t>
      </w:r>
      <w:proofErr w:type="spellEnd"/>
      <w:r w:rsidR="00EE40C1" w:rsidRPr="0084520D">
        <w:rPr>
          <w:rFonts w:ascii="Arial" w:eastAsia="Times New Roman" w:hAnsi="Arial" w:cs="Arial"/>
          <w:color w:val="383838"/>
        </w:rPr>
        <w:t xml:space="preserve"> imagery from NASA satellites related to fires, </w:t>
      </w:r>
      <w:proofErr w:type="spellStart"/>
      <w:r w:rsidR="00EE40C1" w:rsidRPr="0084520D">
        <w:rPr>
          <w:rFonts w:ascii="Arial" w:eastAsia="Times New Roman" w:hAnsi="Arial" w:cs="Arial"/>
          <w:color w:val="383838"/>
        </w:rPr>
        <w:t>dust,ash</w:t>
      </w:r>
      <w:proofErr w:type="spellEnd"/>
      <w:r w:rsidR="00EE40C1" w:rsidRPr="0084520D">
        <w:rPr>
          <w:rFonts w:ascii="Arial" w:eastAsia="Times New Roman" w:hAnsi="Arial" w:cs="Arial"/>
          <w:color w:val="383838"/>
        </w:rPr>
        <w:t xml:space="preserve"> clouds, air quality, drought, floods, etc.; other mapping and visualization tools such as FIRMS for fires; access to more than a dozen NASA data centers and associated satellite data products</w:t>
      </w:r>
    </w:p>
    <w:p w14:paraId="513DA967" w14:textId="77777777" w:rsidR="00EE40C1" w:rsidRPr="0084520D" w:rsidRDefault="008C55E1" w:rsidP="00EE40C1">
      <w:pPr>
        <w:numPr>
          <w:ilvl w:val="0"/>
          <w:numId w:val="1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65" w:history="1">
        <w:r w:rsidR="00EE40C1" w:rsidRPr="0084520D">
          <w:rPr>
            <w:rFonts w:ascii="Arial" w:eastAsia="Times New Roman" w:hAnsi="Arial" w:cs="Arial"/>
            <w:color w:val="1E74A9"/>
          </w:rPr>
          <w:t>UNEP Live</w:t>
        </w:r>
      </w:hyperlink>
      <w:r w:rsidR="00EE40C1" w:rsidRPr="0084520D">
        <w:rPr>
          <w:rFonts w:ascii="Arial" w:eastAsia="Times New Roman" w:hAnsi="Arial" w:cs="Arial"/>
          <w:color w:val="383838"/>
        </w:rPr>
        <w:t>: Environmental indicators on multiple issues, at multiple scales, in multiple formats from the United Nations Environment Program.</w:t>
      </w:r>
    </w:p>
    <w:p w14:paraId="4598BCDE" w14:textId="77777777" w:rsidR="00EE40C1" w:rsidRPr="0084520D" w:rsidRDefault="008C55E1" w:rsidP="00EE40C1">
      <w:pPr>
        <w:numPr>
          <w:ilvl w:val="0"/>
          <w:numId w:val="1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66" w:history="1">
        <w:r w:rsidR="00EE40C1" w:rsidRPr="0084520D">
          <w:rPr>
            <w:rFonts w:ascii="Arial" w:eastAsia="Times New Roman" w:hAnsi="Arial" w:cs="Arial"/>
            <w:color w:val="1E74A9"/>
          </w:rPr>
          <w:t>World Resources Institute (WRI)</w:t>
        </w:r>
      </w:hyperlink>
      <w:r w:rsidR="00EE40C1" w:rsidRPr="0084520D">
        <w:rPr>
          <w:rFonts w:ascii="Arial" w:eastAsia="Times New Roman" w:hAnsi="Arial" w:cs="Arial"/>
          <w:color w:val="383838"/>
        </w:rPr>
        <w:t>: A variety of data and information on the environment. WRI is a non-profit global research organization founded in 1982 with members in more than 50 countries.</w:t>
      </w:r>
    </w:p>
    <w:p w14:paraId="0F92726F" w14:textId="77777777" w:rsidR="00661D76" w:rsidRPr="0084520D" w:rsidRDefault="00661D76" w:rsidP="00EE40C1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83838"/>
        </w:rPr>
      </w:pPr>
    </w:p>
    <w:p w14:paraId="003CC161" w14:textId="77777777" w:rsidR="00EE40C1" w:rsidRPr="0084520D" w:rsidRDefault="00EE40C1" w:rsidP="00EE40C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83838"/>
        </w:rPr>
      </w:pPr>
      <w:r w:rsidRPr="0084520D">
        <w:rPr>
          <w:rFonts w:ascii="Arial" w:eastAsia="Times New Roman" w:hAnsi="Arial" w:cs="Arial"/>
          <w:b/>
          <w:bCs/>
          <w:color w:val="383838"/>
        </w:rPr>
        <w:t>Population and Socioeconomic Data</w:t>
      </w:r>
    </w:p>
    <w:p w14:paraId="35D34A6E" w14:textId="77777777" w:rsidR="00EE40C1" w:rsidRPr="0084520D" w:rsidRDefault="008C55E1" w:rsidP="00EE40C1">
      <w:pPr>
        <w:numPr>
          <w:ilvl w:val="0"/>
          <w:numId w:val="2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67" w:history="1">
        <w:r w:rsidR="00EE40C1" w:rsidRPr="0084520D">
          <w:rPr>
            <w:rFonts w:ascii="Arial" w:eastAsia="Times New Roman" w:hAnsi="Arial" w:cs="Arial"/>
            <w:color w:val="1E74A9"/>
          </w:rPr>
          <w:t>Population Estimation Service</w:t>
        </w:r>
      </w:hyperlink>
      <w:r w:rsidR="00EE40C1" w:rsidRPr="0084520D">
        <w:rPr>
          <w:rFonts w:ascii="Arial" w:eastAsia="Times New Roman" w:hAnsi="Arial" w:cs="Arial"/>
          <w:color w:val="383838"/>
        </w:rPr>
        <w:t>: Hosted by SEDAC (the Socioeconomic Data and Applications Center at Columbia University). Draw a polygon around an area (e.g., a cyclone track or toxic release) and get the population in that polygon in real time; iOS app under development</w:t>
      </w:r>
    </w:p>
    <w:p w14:paraId="05DB2D8A" w14:textId="77777777" w:rsidR="00EE40C1" w:rsidRPr="0084520D" w:rsidRDefault="008C55E1" w:rsidP="00EE40C1">
      <w:pPr>
        <w:numPr>
          <w:ilvl w:val="0"/>
          <w:numId w:val="2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68" w:history="1">
        <w:r w:rsidR="00EE40C1" w:rsidRPr="0084520D">
          <w:rPr>
            <w:rFonts w:ascii="Arial" w:eastAsia="Times New Roman" w:hAnsi="Arial" w:cs="Arial"/>
            <w:color w:val="1E74A9"/>
          </w:rPr>
          <w:t>Population Reference Bureau (PRB)</w:t>
        </w:r>
      </w:hyperlink>
      <w:r w:rsidR="00EE40C1" w:rsidRPr="0084520D">
        <w:rPr>
          <w:rFonts w:ascii="Arial" w:eastAsia="Times New Roman" w:hAnsi="Arial" w:cs="Arial"/>
          <w:color w:val="383838"/>
        </w:rPr>
        <w:t>: 2014 World Population Data Sheet including interactive map, population clock, etc.</w:t>
      </w:r>
    </w:p>
    <w:p w14:paraId="446EC540" w14:textId="77777777" w:rsidR="00EE40C1" w:rsidRPr="0084520D" w:rsidRDefault="008C55E1" w:rsidP="00EE40C1">
      <w:pPr>
        <w:numPr>
          <w:ilvl w:val="0"/>
          <w:numId w:val="2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69" w:history="1">
        <w:r w:rsidR="00EE40C1" w:rsidRPr="0084520D">
          <w:rPr>
            <w:rFonts w:ascii="Arial" w:eastAsia="Times New Roman" w:hAnsi="Arial" w:cs="Arial"/>
            <w:color w:val="1E74A9"/>
          </w:rPr>
          <w:t>Human Development Report Data</w:t>
        </w:r>
      </w:hyperlink>
      <w:r w:rsidR="00EE40C1" w:rsidRPr="0084520D">
        <w:rPr>
          <w:rFonts w:ascii="Arial" w:eastAsia="Times New Roman" w:hAnsi="Arial" w:cs="Arial"/>
          <w:color w:val="383838"/>
        </w:rPr>
        <w:t>: Human Development Index; Public Data Explorer; Multidimensional Poverty Index</w:t>
      </w:r>
    </w:p>
    <w:p w14:paraId="6891F1FA" w14:textId="77777777" w:rsidR="00EE40C1" w:rsidRPr="0084520D" w:rsidRDefault="008C55E1" w:rsidP="00EE40C1">
      <w:pPr>
        <w:numPr>
          <w:ilvl w:val="0"/>
          <w:numId w:val="2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70" w:history="1">
        <w:r w:rsidR="00EE40C1" w:rsidRPr="0084520D">
          <w:rPr>
            <w:rFonts w:ascii="Arial" w:eastAsia="Times New Roman" w:hAnsi="Arial" w:cs="Arial"/>
            <w:color w:val="1E74A9"/>
          </w:rPr>
          <w:t>Socioeconomic Data and Applications Center (SEDAC)</w:t>
        </w:r>
      </w:hyperlink>
      <w:r w:rsidR="00EE40C1" w:rsidRPr="0084520D">
        <w:rPr>
          <w:rFonts w:ascii="Arial" w:eastAsia="Times New Roman" w:hAnsi="Arial" w:cs="Arial"/>
          <w:color w:val="383838"/>
        </w:rPr>
        <w:t>: Gridded population data, poverty maps, infrastructure data (dams, nuclear plants, roads), PM2.5 maps, national estimates of population and land area by climate/biome/elevation (PLACEv3); map gallery available under Creative Commons licenses; country treaty participation data</w:t>
      </w:r>
    </w:p>
    <w:p w14:paraId="41FCF9D5" w14:textId="77777777" w:rsidR="00EE40C1" w:rsidRPr="0084520D" w:rsidRDefault="008C55E1" w:rsidP="00EE40C1">
      <w:pPr>
        <w:numPr>
          <w:ilvl w:val="0"/>
          <w:numId w:val="2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71" w:history="1">
        <w:r w:rsidR="00EE40C1" w:rsidRPr="0084520D">
          <w:rPr>
            <w:rFonts w:ascii="Arial" w:eastAsia="Times New Roman" w:hAnsi="Arial" w:cs="Arial"/>
            <w:color w:val="1E74A9"/>
          </w:rPr>
          <w:t>World Bank Data</w:t>
        </w:r>
      </w:hyperlink>
      <w:r w:rsidR="00EE40C1" w:rsidRPr="0084520D">
        <w:rPr>
          <w:rFonts w:ascii="Arial" w:eastAsia="Times New Roman" w:hAnsi="Arial" w:cs="Arial"/>
          <w:color w:val="383838"/>
        </w:rPr>
        <w:t>: Includes the World Development Indicators and free and open access to data about development in countries around the globe; thematic portals for agriculture and rural development, climate change, environment and urban development</w:t>
      </w:r>
    </w:p>
    <w:p w14:paraId="21093D71" w14:textId="77777777" w:rsidR="00EE40C1" w:rsidRPr="0084520D" w:rsidRDefault="008C55E1" w:rsidP="00EE40C1">
      <w:pPr>
        <w:numPr>
          <w:ilvl w:val="0"/>
          <w:numId w:val="2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72" w:history="1">
        <w:r w:rsidR="00EE40C1" w:rsidRPr="0084520D">
          <w:rPr>
            <w:rFonts w:ascii="Arial" w:eastAsia="Times New Roman" w:hAnsi="Arial" w:cs="Arial"/>
            <w:color w:val="1E74A9"/>
          </w:rPr>
          <w:t>OECD QWIDS</w:t>
        </w:r>
      </w:hyperlink>
      <w:r w:rsidR="00EE40C1" w:rsidRPr="0084520D">
        <w:rPr>
          <w:rFonts w:ascii="Arial" w:eastAsia="Times New Roman" w:hAnsi="Arial" w:cs="Arial"/>
          <w:color w:val="383838"/>
        </w:rPr>
        <w:t>: International development statistics; OECD is the France-based Organization for Economic Cooperation and Development.</w:t>
      </w:r>
    </w:p>
    <w:p w14:paraId="7A86E274" w14:textId="77777777" w:rsidR="00661D76" w:rsidRPr="0084520D" w:rsidRDefault="008C55E1" w:rsidP="00661D76">
      <w:pPr>
        <w:numPr>
          <w:ilvl w:val="0"/>
          <w:numId w:val="2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73" w:history="1">
        <w:r w:rsidR="00EE40C1" w:rsidRPr="0084520D">
          <w:rPr>
            <w:rFonts w:ascii="Arial" w:eastAsia="Times New Roman" w:hAnsi="Arial" w:cs="Arial"/>
            <w:color w:val="1E74A9"/>
          </w:rPr>
          <w:t>TIGER data</w:t>
        </w:r>
      </w:hyperlink>
      <w:r w:rsidR="00EE40C1" w:rsidRPr="0084520D">
        <w:rPr>
          <w:rFonts w:ascii="Arial" w:eastAsia="Times New Roman" w:hAnsi="Arial" w:cs="Arial"/>
          <w:color w:val="383838"/>
        </w:rPr>
        <w:t>: From the U.S. Census of population.</w:t>
      </w:r>
    </w:p>
    <w:p w14:paraId="23AA6425" w14:textId="77777777" w:rsidR="00EE40C1" w:rsidRPr="0084520D" w:rsidRDefault="00EE40C1" w:rsidP="00661D76">
      <w:pPr>
        <w:shd w:val="clear" w:color="auto" w:fill="FFFFFF"/>
        <w:spacing w:before="100" w:beforeAutospacing="1" w:after="168" w:line="312" w:lineRule="atLeast"/>
        <w:ind w:left="-60"/>
        <w:rPr>
          <w:rFonts w:ascii="Arial" w:eastAsia="Times New Roman" w:hAnsi="Arial" w:cs="Arial"/>
          <w:color w:val="383838"/>
        </w:rPr>
      </w:pPr>
      <w:r w:rsidRPr="0084520D">
        <w:rPr>
          <w:rFonts w:ascii="Arial" w:eastAsia="Times New Roman" w:hAnsi="Arial" w:cs="Arial"/>
          <w:b/>
          <w:bCs/>
          <w:color w:val="383838"/>
        </w:rPr>
        <w:t>Regional resources</w:t>
      </w:r>
    </w:p>
    <w:p w14:paraId="5AD09769" w14:textId="77777777" w:rsidR="00EE40C1" w:rsidRPr="0084520D" w:rsidRDefault="008C55E1" w:rsidP="00EE40C1">
      <w:pPr>
        <w:numPr>
          <w:ilvl w:val="0"/>
          <w:numId w:val="3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74" w:history="1">
        <w:proofErr w:type="spellStart"/>
        <w:r w:rsidR="00EE40C1" w:rsidRPr="0084520D">
          <w:rPr>
            <w:rFonts w:ascii="Arial" w:eastAsia="Times New Roman" w:hAnsi="Arial" w:cs="Arial"/>
            <w:color w:val="1E74A9"/>
          </w:rPr>
          <w:t>Ekuatorial</w:t>
        </w:r>
        <w:proofErr w:type="spellEnd"/>
      </w:hyperlink>
      <w:r w:rsidR="00EE40C1" w:rsidRPr="0084520D">
        <w:rPr>
          <w:rFonts w:ascii="Arial" w:eastAsia="Times New Roman" w:hAnsi="Arial" w:cs="Arial"/>
          <w:color w:val="383838"/>
        </w:rPr>
        <w:t>: Indonesia specific datasets on marine, forests, and natural disasters</w:t>
      </w:r>
    </w:p>
    <w:p w14:paraId="0F4D8B49" w14:textId="77777777" w:rsidR="00EE40C1" w:rsidRPr="0084520D" w:rsidRDefault="008C55E1" w:rsidP="00EE40C1">
      <w:pPr>
        <w:numPr>
          <w:ilvl w:val="0"/>
          <w:numId w:val="3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75" w:history="1">
        <w:proofErr w:type="spellStart"/>
        <w:r w:rsidR="00EE40C1" w:rsidRPr="0084520D">
          <w:rPr>
            <w:rFonts w:ascii="Arial" w:eastAsia="Times New Roman" w:hAnsi="Arial" w:cs="Arial"/>
            <w:color w:val="1E74A9"/>
          </w:rPr>
          <w:t>InfoAmazonia</w:t>
        </w:r>
        <w:proofErr w:type="spellEnd"/>
      </w:hyperlink>
      <w:r w:rsidR="00EE40C1" w:rsidRPr="0084520D">
        <w:rPr>
          <w:rFonts w:ascii="Arial" w:eastAsia="Times New Roman" w:hAnsi="Arial" w:cs="Arial"/>
          <w:color w:val="383838"/>
        </w:rPr>
        <w:t>: An aggregation of environmental datasets for the 9 countries of the Amazon basin including forests, watersheds, industries and indigenous lands</w:t>
      </w:r>
    </w:p>
    <w:p w14:paraId="2CE537D4" w14:textId="77777777" w:rsidR="00EE40C1" w:rsidRPr="0084520D" w:rsidRDefault="008C55E1" w:rsidP="00EE40C1">
      <w:pPr>
        <w:numPr>
          <w:ilvl w:val="0"/>
          <w:numId w:val="3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76" w:history="1">
        <w:r w:rsidR="00EE40C1" w:rsidRPr="0084520D">
          <w:rPr>
            <w:rFonts w:ascii="Arial" w:eastAsia="Times New Roman" w:hAnsi="Arial" w:cs="Arial"/>
            <w:color w:val="1E74A9"/>
          </w:rPr>
          <w:t>Open Development Mekong</w:t>
        </w:r>
      </w:hyperlink>
      <w:r w:rsidR="00EE40C1" w:rsidRPr="0084520D">
        <w:rPr>
          <w:rFonts w:ascii="Arial" w:eastAsia="Times New Roman" w:hAnsi="Arial" w:cs="Arial"/>
          <w:color w:val="383838"/>
        </w:rPr>
        <w:t>: Development tracker focused on the Mekong</w:t>
      </w:r>
    </w:p>
    <w:p w14:paraId="709B7E5A" w14:textId="77777777" w:rsidR="00EE40C1" w:rsidRPr="0084520D" w:rsidRDefault="008C55E1" w:rsidP="00EE40C1">
      <w:pPr>
        <w:numPr>
          <w:ilvl w:val="0"/>
          <w:numId w:val="3"/>
        </w:numPr>
        <w:shd w:val="clear" w:color="auto" w:fill="FFFFFF"/>
        <w:spacing w:before="100" w:beforeAutospacing="1" w:after="168" w:line="312" w:lineRule="atLeast"/>
        <w:ind w:left="300"/>
        <w:rPr>
          <w:rFonts w:ascii="Arial" w:eastAsia="Times New Roman" w:hAnsi="Arial" w:cs="Arial"/>
          <w:color w:val="383838"/>
        </w:rPr>
      </w:pPr>
      <w:hyperlink r:id="rId77" w:history="1">
        <w:r w:rsidR="00EE40C1" w:rsidRPr="0084520D">
          <w:rPr>
            <w:rFonts w:ascii="Arial" w:eastAsia="Times New Roman" w:hAnsi="Arial" w:cs="Arial"/>
            <w:color w:val="1E74A9"/>
          </w:rPr>
          <w:t>Third Pole Data Network</w:t>
        </w:r>
      </w:hyperlink>
      <w:r w:rsidR="00EE40C1" w:rsidRPr="0084520D">
        <w:rPr>
          <w:rFonts w:ascii="Arial" w:eastAsia="Times New Roman" w:hAnsi="Arial" w:cs="Arial"/>
          <w:color w:val="383838"/>
        </w:rPr>
        <w:t>: An open source geospatial database: a simple, searchable catalog of water-related datasets sourced from leading organization monitoring water in Asia</w:t>
      </w:r>
    </w:p>
    <w:p w14:paraId="184B47B2" w14:textId="77777777" w:rsidR="001C76F2" w:rsidRPr="001C76F2" w:rsidRDefault="001C76F2" w:rsidP="001C76F2">
      <w:pPr>
        <w:shd w:val="clear" w:color="auto" w:fill="FFFFFF"/>
        <w:spacing w:before="120" w:after="120" w:line="300" w:lineRule="atLeast"/>
        <w:outlineLvl w:val="3"/>
        <w:rPr>
          <w:rFonts w:ascii="Arial" w:eastAsia="Times New Roman" w:hAnsi="Arial" w:cs="Arial"/>
          <w:bCs/>
          <w:i/>
          <w:color w:val="131313"/>
          <w:sz w:val="20"/>
          <w:szCs w:val="20"/>
        </w:rPr>
      </w:pPr>
      <w:r w:rsidRPr="001C76F2">
        <w:rPr>
          <w:rFonts w:ascii="Arial" w:eastAsia="Times New Roman" w:hAnsi="Arial" w:cs="Arial"/>
          <w:bCs/>
          <w:i/>
          <w:color w:val="131313"/>
          <w:sz w:val="20"/>
          <w:szCs w:val="20"/>
        </w:rPr>
        <w:t>(</w:t>
      </w:r>
      <w:r>
        <w:rPr>
          <w:rFonts w:ascii="Arial" w:eastAsia="Times New Roman" w:hAnsi="Arial" w:cs="Arial"/>
          <w:bCs/>
          <w:i/>
          <w:color w:val="131313"/>
          <w:sz w:val="20"/>
          <w:szCs w:val="20"/>
        </w:rPr>
        <w:t>These resources were compiled during</w:t>
      </w:r>
      <w:r w:rsidRPr="001C76F2">
        <w:rPr>
          <w:rFonts w:ascii="Arial" w:eastAsia="Times New Roman" w:hAnsi="Arial" w:cs="Arial"/>
          <w:bCs/>
          <w:i/>
          <w:color w:val="131313"/>
          <w:sz w:val="20"/>
          <w:szCs w:val="20"/>
        </w:rPr>
        <w:t xml:space="preserve"> The </w:t>
      </w:r>
      <w:proofErr w:type="spellStart"/>
      <w:r w:rsidRPr="001C76F2">
        <w:rPr>
          <w:rFonts w:ascii="Arial" w:eastAsia="Times New Roman" w:hAnsi="Arial" w:cs="Arial"/>
          <w:bCs/>
          <w:i/>
          <w:color w:val="131313"/>
          <w:sz w:val="20"/>
          <w:szCs w:val="20"/>
        </w:rPr>
        <w:t>Kavli</w:t>
      </w:r>
      <w:proofErr w:type="spellEnd"/>
      <w:r w:rsidRPr="001C76F2">
        <w:rPr>
          <w:rFonts w:ascii="Arial" w:eastAsia="Times New Roman" w:hAnsi="Arial" w:cs="Arial"/>
          <w:bCs/>
          <w:i/>
          <w:color w:val="131313"/>
          <w:sz w:val="20"/>
          <w:szCs w:val="20"/>
        </w:rPr>
        <w:t xml:space="preserve"> Symposium on Science Journalism: Data Mining</w:t>
      </w:r>
      <w:r>
        <w:rPr>
          <w:rFonts w:ascii="Arial" w:eastAsia="Times New Roman" w:hAnsi="Arial" w:cs="Arial"/>
          <w:bCs/>
          <w:i/>
          <w:color w:val="131313"/>
          <w:sz w:val="20"/>
          <w:szCs w:val="20"/>
        </w:rPr>
        <w:t xml:space="preserve">, with the assistance of </w:t>
      </w:r>
      <w:r w:rsidRPr="001C76F2">
        <w:rPr>
          <w:rFonts w:ascii="Arial" w:eastAsia="Times New Roman" w:hAnsi="Arial" w:cs="Arial"/>
          <w:bCs/>
          <w:i/>
          <w:color w:val="131313"/>
          <w:sz w:val="20"/>
          <w:szCs w:val="20"/>
        </w:rPr>
        <w:t>the MIT Knight Science Journalism Program)</w:t>
      </w:r>
    </w:p>
    <w:p w14:paraId="1B0A3B07" w14:textId="77777777" w:rsidR="00201FD9" w:rsidRPr="0084520D" w:rsidRDefault="00201FD9">
      <w:pPr>
        <w:rPr>
          <w:rFonts w:ascii="Arial" w:hAnsi="Arial" w:cs="Arial"/>
        </w:rPr>
      </w:pPr>
    </w:p>
    <w:sectPr w:rsidR="00201FD9" w:rsidRPr="0084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7A1"/>
    <w:multiLevelType w:val="multilevel"/>
    <w:tmpl w:val="5A16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74EDE"/>
    <w:multiLevelType w:val="multilevel"/>
    <w:tmpl w:val="DB6A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2275A"/>
    <w:multiLevelType w:val="multilevel"/>
    <w:tmpl w:val="D3AC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44C1F"/>
    <w:multiLevelType w:val="multilevel"/>
    <w:tmpl w:val="E94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E3AF5"/>
    <w:multiLevelType w:val="multilevel"/>
    <w:tmpl w:val="EDD8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27117"/>
    <w:multiLevelType w:val="multilevel"/>
    <w:tmpl w:val="AC8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95B70"/>
    <w:multiLevelType w:val="multilevel"/>
    <w:tmpl w:val="46F4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64941"/>
    <w:multiLevelType w:val="multilevel"/>
    <w:tmpl w:val="210C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65DBD"/>
    <w:multiLevelType w:val="multilevel"/>
    <w:tmpl w:val="D6D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C1"/>
    <w:rsid w:val="000C7984"/>
    <w:rsid w:val="001C76F2"/>
    <w:rsid w:val="00201FD9"/>
    <w:rsid w:val="00334C8F"/>
    <w:rsid w:val="005C11CD"/>
    <w:rsid w:val="005F19BF"/>
    <w:rsid w:val="00661D76"/>
    <w:rsid w:val="006C219A"/>
    <w:rsid w:val="006E1818"/>
    <w:rsid w:val="007D15EB"/>
    <w:rsid w:val="0084520D"/>
    <w:rsid w:val="008C55E1"/>
    <w:rsid w:val="00A61D27"/>
    <w:rsid w:val="00B36E2E"/>
    <w:rsid w:val="00EE40C1"/>
    <w:rsid w:val="00F06934"/>
    <w:rsid w:val="00F7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D5B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0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1D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0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1D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vkit.readthedocs.org/en/0.9.1/" TargetMode="External"/><Relationship Id="rId14" Type="http://schemas.openxmlformats.org/officeDocument/2006/relationships/hyperlink" Target="https://www.r-project.org/" TargetMode="External"/><Relationship Id="rId15" Type="http://schemas.openxmlformats.org/officeDocument/2006/relationships/hyperlink" Target="https://products.office.com/en-us/excel" TargetMode="External"/><Relationship Id="rId16" Type="http://schemas.openxmlformats.org/officeDocument/2006/relationships/hyperlink" Target="https://blog.overviewdocs.com/" TargetMode="External"/><Relationship Id="rId17" Type="http://schemas.openxmlformats.org/officeDocument/2006/relationships/hyperlink" Target="https://www.r-project.org/" TargetMode="External"/><Relationship Id="rId18" Type="http://schemas.openxmlformats.org/officeDocument/2006/relationships/hyperlink" Target="https://support.google.com/fusiontables/answer/2571232?hl=en" TargetMode="External"/><Relationship Id="rId19" Type="http://schemas.openxmlformats.org/officeDocument/2006/relationships/hyperlink" Target="https://public.tableau.com/" TargetMode="External"/><Relationship Id="rId63" Type="http://schemas.openxmlformats.org/officeDocument/2006/relationships/hyperlink" Target="http://www.globalforestwatch.org/" TargetMode="External"/><Relationship Id="rId64" Type="http://schemas.openxmlformats.org/officeDocument/2006/relationships/hyperlink" Target="https://earthdata.nasa.gov/" TargetMode="External"/><Relationship Id="rId65" Type="http://schemas.openxmlformats.org/officeDocument/2006/relationships/hyperlink" Target="http://uneplive.unep.org/" TargetMode="External"/><Relationship Id="rId66" Type="http://schemas.openxmlformats.org/officeDocument/2006/relationships/hyperlink" Target="http://www.wri.org/" TargetMode="External"/><Relationship Id="rId67" Type="http://schemas.openxmlformats.org/officeDocument/2006/relationships/hyperlink" Target="http://sedac.ciesin.columbia.edu/tools/population-estimation-mapclient" TargetMode="External"/><Relationship Id="rId68" Type="http://schemas.openxmlformats.org/officeDocument/2006/relationships/hyperlink" Target="http://www.prb.org/" TargetMode="External"/><Relationship Id="rId69" Type="http://schemas.openxmlformats.org/officeDocument/2006/relationships/hyperlink" Target="http://hdr.undp.org/en/data" TargetMode="External"/><Relationship Id="rId50" Type="http://schemas.openxmlformats.org/officeDocument/2006/relationships/hyperlink" Target="http://www.data.gov/climate/" TargetMode="External"/><Relationship Id="rId51" Type="http://schemas.openxmlformats.org/officeDocument/2006/relationships/hyperlink" Target="http://reports.weforum.org/global-competitiveness-report-2014-2015/the-measurement-of-sustainable-competitiveness/" TargetMode="External"/><Relationship Id="rId52" Type="http://schemas.openxmlformats.org/officeDocument/2006/relationships/hyperlink" Target="http://epi.yale.edu/" TargetMode="External"/><Relationship Id="rId53" Type="http://schemas.openxmlformats.org/officeDocument/2006/relationships/hyperlink" Target="http://www.globalforestwatch.org/" TargetMode="External"/><Relationship Id="rId54" Type="http://schemas.openxmlformats.org/officeDocument/2006/relationships/hyperlink" Target="https://earthdata.nasa.gov/" TargetMode="External"/><Relationship Id="rId55" Type="http://schemas.openxmlformats.org/officeDocument/2006/relationships/hyperlink" Target="http://uneplive.unep.org/" TargetMode="External"/><Relationship Id="rId56" Type="http://schemas.openxmlformats.org/officeDocument/2006/relationships/hyperlink" Target="http://www.wri.org/" TargetMode="External"/><Relationship Id="rId57" Type="http://schemas.openxmlformats.org/officeDocument/2006/relationships/hyperlink" Target="http://data.usgs.gov/datacatalog/" TargetMode="External"/><Relationship Id="rId58" Type="http://schemas.openxmlformats.org/officeDocument/2006/relationships/hyperlink" Target="http://www.ncdc.noaa.gov/" TargetMode="External"/><Relationship Id="rId59" Type="http://schemas.openxmlformats.org/officeDocument/2006/relationships/hyperlink" Target="http://www.climatecentral.org/" TargetMode="External"/><Relationship Id="rId40" Type="http://schemas.openxmlformats.org/officeDocument/2006/relationships/hyperlink" Target="https://dnav.cms.gov/Views/Search.aspx" TargetMode="External"/><Relationship Id="rId41" Type="http://schemas.openxmlformats.org/officeDocument/2006/relationships/hyperlink" Target="http://www.ahrq.gov/research/index.html" TargetMode="External"/><Relationship Id="rId42" Type="http://schemas.openxmlformats.org/officeDocument/2006/relationships/hyperlink" Target="http://www.ihi.org/resources/pages/tools/ihiglobaltriggertoolformeasuringaes.aspx" TargetMode="External"/><Relationship Id="rId43" Type="http://schemas.openxmlformats.org/officeDocument/2006/relationships/hyperlink" Target="http://www.leapfroggroup.org/survey-materials" TargetMode="External"/><Relationship Id="rId44" Type="http://schemas.openxmlformats.org/officeDocument/2006/relationships/hyperlink" Target="http://www.icd10data.com/" TargetMode="External"/><Relationship Id="rId45" Type="http://schemas.openxmlformats.org/officeDocument/2006/relationships/hyperlink" Target="https://www.nlm.nih.gov/services/Subject_Guides/healthstatistics/" TargetMode="External"/><Relationship Id="rId46" Type="http://schemas.openxmlformats.org/officeDocument/2006/relationships/hyperlink" Target="http://www.humanconnectomeproject.org/" TargetMode="External"/><Relationship Id="rId47" Type="http://schemas.openxmlformats.org/officeDocument/2006/relationships/hyperlink" Target="http://data.usgs.gov/datacatalog/" TargetMode="External"/><Relationship Id="rId48" Type="http://schemas.openxmlformats.org/officeDocument/2006/relationships/hyperlink" Target="http://www.ncdc.noaa.gov/" TargetMode="External"/><Relationship Id="rId49" Type="http://schemas.openxmlformats.org/officeDocument/2006/relationships/hyperlink" Target="http://www.climatecentral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.wikipedia.org/wiki/Geotagging" TargetMode="External"/><Relationship Id="rId7" Type="http://schemas.openxmlformats.org/officeDocument/2006/relationships/hyperlink" Target="https://www.documentcloud.org/home" TargetMode="External"/><Relationship Id="rId8" Type="http://schemas.openxmlformats.org/officeDocument/2006/relationships/hyperlink" Target="https://github.com/OpenRefine/OpenRefine" TargetMode="External"/><Relationship Id="rId9" Type="http://schemas.openxmlformats.org/officeDocument/2006/relationships/hyperlink" Target="https://www.everyblock.com/" TargetMode="External"/><Relationship Id="rId30" Type="http://schemas.openxmlformats.org/officeDocument/2006/relationships/hyperlink" Target="http://hackshackers.com/" TargetMode="External"/><Relationship Id="rId31" Type="http://schemas.openxmlformats.org/officeDocument/2006/relationships/hyperlink" Target="http://open.blogs.nytimes.com/" TargetMode="External"/><Relationship Id="rId32" Type="http://schemas.openxmlformats.org/officeDocument/2006/relationships/hyperlink" Target="http://stackoverflow.com/" TargetMode="External"/><Relationship Id="rId33" Type="http://schemas.openxmlformats.org/officeDocument/2006/relationships/hyperlink" Target="https://www.codecademy.com/" TargetMode="External"/><Relationship Id="rId34" Type="http://schemas.openxmlformats.org/officeDocument/2006/relationships/hyperlink" Target="http://data.un.org/" TargetMode="External"/><Relationship Id="rId35" Type="http://schemas.openxmlformats.org/officeDocument/2006/relationships/hyperlink" Target="http://ire.org/nicar/database-library/" TargetMode="External"/><Relationship Id="rId36" Type="http://schemas.openxmlformats.org/officeDocument/2006/relationships/hyperlink" Target="http://www.healthdata.gov/" TargetMode="External"/><Relationship Id="rId37" Type="http://schemas.openxmlformats.org/officeDocument/2006/relationships/hyperlink" Target="http://www.who.int/gho/en/" TargetMode="External"/><Relationship Id="rId38" Type="http://schemas.openxmlformats.org/officeDocument/2006/relationships/hyperlink" Target="http://www.who.int/healthinfo/en/" TargetMode="External"/><Relationship Id="rId39" Type="http://schemas.openxmlformats.org/officeDocument/2006/relationships/hyperlink" Target="https://projects.propublica.org/docdollars/" TargetMode="External"/><Relationship Id="rId70" Type="http://schemas.openxmlformats.org/officeDocument/2006/relationships/hyperlink" Target="http://sedac.ciesin.columbia.edu/" TargetMode="External"/><Relationship Id="rId71" Type="http://schemas.openxmlformats.org/officeDocument/2006/relationships/hyperlink" Target="http://data.worldbank.org/" TargetMode="External"/><Relationship Id="rId72" Type="http://schemas.openxmlformats.org/officeDocument/2006/relationships/hyperlink" Target="https://stats.oecd.org/qwids/" TargetMode="External"/><Relationship Id="rId20" Type="http://schemas.openxmlformats.org/officeDocument/2006/relationships/hyperlink" Target="http://www.qgis.org/" TargetMode="External"/><Relationship Id="rId21" Type="http://schemas.openxmlformats.org/officeDocument/2006/relationships/hyperlink" Target="http://ire.org/files/static_files/video/toolvideos.html" TargetMode="External"/><Relationship Id="rId22" Type="http://schemas.openxmlformats.org/officeDocument/2006/relationships/hyperlink" Target="https://scraperwiki.com/" TargetMode="External"/><Relationship Id="rId23" Type="http://schemas.openxmlformats.org/officeDocument/2006/relationships/hyperlink" Target="https://www.propublica.org/nerds/item/doc-dollars-guides-collecting-the-data" TargetMode="External"/><Relationship Id="rId24" Type="http://schemas.openxmlformats.org/officeDocument/2006/relationships/hyperlink" Target="http://www.vizzuality.com/" TargetMode="External"/><Relationship Id="rId25" Type="http://schemas.openxmlformats.org/officeDocument/2006/relationships/hyperlink" Target="https://owa.exchange.mit.edu/owa/redir.aspx?SURL=mISqI8Vp4xH5ylyOP9EY0FZOW6LgR6zgcFEA7E1TlVNL8_z0-sLSCGgAdAB0AHAAOgAvAC8AZgBsAG8AdwBpAG4AZwBkAGEAdABhAC4AYwBvAG0ALwA.&amp;URL=http%3a%2f%2fflowingdata.com%2f" TargetMode="External"/><Relationship Id="rId26" Type="http://schemas.openxmlformats.org/officeDocument/2006/relationships/hyperlink" Target="https://owa.exchange.mit.edu/owa/redir.aspx?SURL=97UIJtj6t4NSYJZiCGAWxyAuPo-7v6WSu8kRwzKH2LpL8_z0-sLSCGgAdAB0AHAAOgAvAC8AdwB3AHcALgB2AGkAcwB1AGEAbABpAHMAaQBuAGcAZABhAHQAYQAuAGMAbwBtAC8AYQBiAG8AdQB0AC8A&amp;URL=http%3a%2f%2fwww.visualisingdata.com%2fabout%2f" TargetMode="External"/><Relationship Id="rId27" Type="http://schemas.openxmlformats.org/officeDocument/2006/relationships/hyperlink" Target="https://owa.exchange.mit.edu/owa/redir.aspx?SURL=DKqgEuUx3GJaOwbJR-tatOhG144fVPnMsj_lJphoCgZL8_z0-sLSCGgAdAB0AHAAOgAvAC8AdwB3AHcALgB0AGgAZQBmAHUAbgBjAHQAaQBvAG4AYQBsAGEAcgB0AC4AYwBvAG0ALwA.&amp;URL=http%3a%2f%2fwww.thefunctionalart.com%2f" TargetMode="External"/><Relationship Id="rId28" Type="http://schemas.openxmlformats.org/officeDocument/2006/relationships/hyperlink" Target="http://d3js.org/" TargetMode="External"/><Relationship Id="rId29" Type="http://schemas.openxmlformats.org/officeDocument/2006/relationships/hyperlink" Target="https://inkscape.org/en/" TargetMode="External"/><Relationship Id="rId73" Type="http://schemas.openxmlformats.org/officeDocument/2006/relationships/hyperlink" Target="https://www.census.gov/geo/maps-data/data/tiger.html" TargetMode="External"/><Relationship Id="rId74" Type="http://schemas.openxmlformats.org/officeDocument/2006/relationships/hyperlink" Target="http://ekuatorial.com/en/datasets" TargetMode="External"/><Relationship Id="rId75" Type="http://schemas.openxmlformats.org/officeDocument/2006/relationships/hyperlink" Target="http://infoamazonia.org/datasets/" TargetMode="External"/><Relationship Id="rId76" Type="http://schemas.openxmlformats.org/officeDocument/2006/relationships/hyperlink" Target="http://opendevelopmentmekong.net/" TargetMode="External"/><Relationship Id="rId77" Type="http://schemas.openxmlformats.org/officeDocument/2006/relationships/hyperlink" Target="http://data.thethirdpole.net/" TargetMode="External"/><Relationship Id="rId78" Type="http://schemas.openxmlformats.org/officeDocument/2006/relationships/fontTable" Target="fontTable.xml"/><Relationship Id="rId79" Type="http://schemas.openxmlformats.org/officeDocument/2006/relationships/theme" Target="theme/theme1.xml"/><Relationship Id="rId60" Type="http://schemas.openxmlformats.org/officeDocument/2006/relationships/hyperlink" Target="http://www.data.gov/climate/" TargetMode="External"/><Relationship Id="rId61" Type="http://schemas.openxmlformats.org/officeDocument/2006/relationships/hyperlink" Target="http://reports.weforum.org/global-competitiveness-report-2014-2015/the-measurement-of-sustainable-competitiveness/" TargetMode="External"/><Relationship Id="rId62" Type="http://schemas.openxmlformats.org/officeDocument/2006/relationships/hyperlink" Target="http://epi.yale.edu/" TargetMode="External"/><Relationship Id="rId10" Type="http://schemas.openxmlformats.org/officeDocument/2006/relationships/hyperlink" Target="https://products.office.com/en-us/excel" TargetMode="External"/><Relationship Id="rId11" Type="http://schemas.openxmlformats.org/officeDocument/2006/relationships/hyperlink" Target="https://www.google.com/sheets/about/" TargetMode="External"/><Relationship Id="rId12" Type="http://schemas.openxmlformats.org/officeDocument/2006/relationships/hyperlink" Target="http://www.w3schools.com/sq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2063</Words>
  <Characters>11765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 Jones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Lee Hotz</dc:creator>
  <cp:lastModifiedBy>Robert Lee Hotz</cp:lastModifiedBy>
  <cp:revision>10</cp:revision>
  <cp:lastPrinted>2018-05-04T16:16:00Z</cp:lastPrinted>
  <dcterms:created xsi:type="dcterms:W3CDTF">2018-05-03T18:43:00Z</dcterms:created>
  <dcterms:modified xsi:type="dcterms:W3CDTF">2018-05-07T17:19:00Z</dcterms:modified>
</cp:coreProperties>
</file>